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025754" w:rsidP="00537420">
      <w:pPr>
        <w:spacing w:after="0"/>
        <w:ind w:left="6379"/>
        <w:rPr>
          <w:rFonts w:ascii="Times New Roman" w:hAnsi="Times New Roman"/>
        </w:rPr>
      </w:pPr>
      <w:r>
        <w:rPr>
          <w:rFonts w:ascii="Times New Roman" w:hAnsi="Times New Roman"/>
        </w:rPr>
        <w:t>С.</w:t>
      </w:r>
      <w:r w:rsidR="00EA7BD1">
        <w:rPr>
          <w:rFonts w:ascii="Times New Roman" w:hAnsi="Times New Roman"/>
        </w:rPr>
        <w:t>В. Никоненко</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703756">
        <w:rPr>
          <w:rFonts w:ascii="Times New Roman" w:hAnsi="Times New Roman"/>
        </w:rPr>
        <w:t>04</w:t>
      </w:r>
      <w:r w:rsidR="00B31E5E">
        <w:rPr>
          <w:rFonts w:ascii="Times New Roman" w:hAnsi="Times New Roman"/>
        </w:rPr>
        <w:t>»</w:t>
      </w:r>
      <w:r>
        <w:rPr>
          <w:rFonts w:ascii="Times New Roman" w:hAnsi="Times New Roman"/>
        </w:rPr>
        <w:t xml:space="preserve"> </w:t>
      </w:r>
      <w:r w:rsidR="00703756">
        <w:rPr>
          <w:rFonts w:ascii="Times New Roman" w:hAnsi="Times New Roman"/>
        </w:rPr>
        <w:t>сентября</w:t>
      </w:r>
      <w:r>
        <w:rPr>
          <w:rFonts w:ascii="Times New Roman" w:hAnsi="Times New Roman"/>
        </w:rPr>
        <w:t xml:space="preserve"> </w:t>
      </w:r>
      <w:r w:rsidR="00025754">
        <w:rPr>
          <w:rFonts w:ascii="Times New Roman" w:hAnsi="Times New Roman"/>
        </w:rPr>
        <w:t>201</w:t>
      </w:r>
      <w:r w:rsidR="00CA0FA6">
        <w:rPr>
          <w:rFonts w:ascii="Times New Roman" w:hAnsi="Times New Roman"/>
        </w:rPr>
        <w:t>5</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703756">
        <w:rPr>
          <w:rFonts w:ascii="Times New Roman" w:hAnsi="Times New Roman"/>
          <w:b/>
          <w:bCs/>
          <w:sz w:val="24"/>
          <w:szCs w:val="24"/>
        </w:rPr>
        <w:t>4</w:t>
      </w:r>
      <w:r w:rsidR="00065C7B">
        <w:rPr>
          <w:rFonts w:ascii="Times New Roman" w:hAnsi="Times New Roman"/>
          <w:b/>
          <w:bCs/>
          <w:sz w:val="24"/>
          <w:szCs w:val="24"/>
        </w:rPr>
        <w:t>8</w:t>
      </w:r>
      <w:r w:rsidR="00EA7BD1">
        <w:rPr>
          <w:rStyle w:val="afc"/>
          <w:rFonts w:ascii="Times New Roman" w:hAnsi="Times New Roman"/>
          <w:b/>
          <w:bCs/>
          <w:sz w:val="24"/>
          <w:szCs w:val="24"/>
        </w:rPr>
        <w:footnoteReference w:id="1"/>
      </w:r>
    </w:p>
    <w:p w:rsidR="009336B5" w:rsidRPr="00BC12AC" w:rsidRDefault="009B58AE" w:rsidP="006F1CEA">
      <w:pPr>
        <w:spacing w:after="0" w:line="240" w:lineRule="auto"/>
        <w:jc w:val="center"/>
        <w:rPr>
          <w:rFonts w:ascii="Times New Roman" w:hAnsi="Times New Roman"/>
          <w:b/>
          <w:sz w:val="24"/>
          <w:szCs w:val="24"/>
        </w:rPr>
      </w:pPr>
      <w:r w:rsidRPr="00BC12AC">
        <w:rPr>
          <w:rFonts w:ascii="Times New Roman" w:hAnsi="Times New Roman"/>
          <w:b/>
          <w:sz w:val="24"/>
          <w:szCs w:val="24"/>
        </w:rPr>
        <w:t xml:space="preserve">на </w:t>
      </w:r>
      <w:r w:rsidR="00703756" w:rsidRPr="00BC12AC">
        <w:rPr>
          <w:sz w:val="24"/>
          <w:szCs w:val="24"/>
        </w:rPr>
        <w:t xml:space="preserve">поставку </w:t>
      </w:r>
      <w:r w:rsidR="00703756" w:rsidRPr="00BC12AC">
        <w:rPr>
          <w:rFonts w:ascii="Times New Roman" w:hAnsi="Times New Roman"/>
          <w:sz w:val="24"/>
          <w:szCs w:val="24"/>
        </w:rPr>
        <w:t>трубопроводной арматуры на мазутное  хозяйство котельной «Тепловой проезд  8</w:t>
      </w:r>
      <w:r w:rsidR="00971D63" w:rsidRPr="00BC12AC">
        <w:rPr>
          <w:rFonts w:ascii="Times New Roman" w:hAnsi="Times New Roman"/>
          <w:b/>
          <w:color w:val="000000"/>
          <w:sz w:val="24"/>
          <w:szCs w:val="24"/>
        </w:rPr>
        <w:t>.</w:t>
      </w:r>
      <w:r w:rsidR="00703756" w:rsidRPr="00BC12AC">
        <w:rPr>
          <w:rFonts w:ascii="Times New Roman" w:hAnsi="Times New Roman"/>
          <w:b/>
          <w:color w:val="000000"/>
          <w:sz w:val="24"/>
          <w:szCs w:val="24"/>
        </w:rPr>
        <w:t>»</w:t>
      </w:r>
    </w:p>
    <w:p w:rsidR="00EA22FD" w:rsidRPr="00BC12AC" w:rsidRDefault="00EA22FD" w:rsidP="003379A3">
      <w:pPr>
        <w:jc w:val="center"/>
        <w:rPr>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lastRenderedPageBreak/>
        <w:t>201</w:t>
      </w:r>
      <w:r w:rsidR="00CA0FA6">
        <w:rPr>
          <w:szCs w:val="24"/>
        </w:rPr>
        <w:t>5</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w:t>
      </w:r>
      <w:proofErr w:type="gramStart"/>
      <w:r>
        <w:rPr>
          <w:rFonts w:ascii="Times New Roman" w:hAnsi="Times New Roman"/>
          <w:sz w:val="24"/>
          <w:szCs w:val="24"/>
        </w:rPr>
        <w:t>условиях</w:t>
      </w:r>
      <w:proofErr w:type="gramEnd"/>
      <w:r>
        <w:rPr>
          <w:rFonts w:ascii="Times New Roman" w:hAnsi="Times New Roman"/>
          <w:sz w:val="24"/>
          <w:szCs w:val="24"/>
        </w:rPr>
        <w:t xml:space="preserve">.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703756">
        <w:rPr>
          <w:rFonts w:ascii="Times New Roman" w:hAnsi="Times New Roman"/>
          <w:b/>
          <w:snapToGrid w:val="0"/>
          <w:sz w:val="24"/>
          <w:szCs w:val="24"/>
        </w:rPr>
        <w:t>4</w:t>
      </w:r>
      <w:r w:rsidR="00065C7B">
        <w:rPr>
          <w:rFonts w:ascii="Times New Roman" w:hAnsi="Times New Roman"/>
          <w:b/>
          <w:snapToGrid w:val="0"/>
          <w:sz w:val="24"/>
          <w:szCs w:val="24"/>
        </w:rPr>
        <w:t>8</w:t>
      </w:r>
      <w:r w:rsidRPr="00282DA6">
        <w:rPr>
          <w:rFonts w:ascii="Times New Roman" w:hAnsi="Times New Roman"/>
          <w:b/>
          <w:snapToGrid w:val="0"/>
          <w:sz w:val="24"/>
          <w:szCs w:val="24"/>
        </w:rPr>
        <w:t>-</w:t>
      </w:r>
      <w:r>
        <w:rPr>
          <w:rFonts w:ascii="Times New Roman" w:hAnsi="Times New Roman"/>
          <w:b/>
          <w:snapToGrid w:val="0"/>
          <w:sz w:val="24"/>
          <w:szCs w:val="24"/>
        </w:rPr>
        <w:t>1</w:t>
      </w:r>
      <w:r w:rsidR="00CA0FA6">
        <w:rPr>
          <w:rFonts w:ascii="Times New Roman" w:hAnsi="Times New Roman"/>
          <w:b/>
          <w:snapToGrid w:val="0"/>
          <w:sz w:val="24"/>
          <w:szCs w:val="24"/>
        </w:rPr>
        <w:t>5</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467CD1">
        <w:rPr>
          <w:rFonts w:ascii="Times New Roman" w:hAnsi="Times New Roman"/>
          <w:sz w:val="24"/>
          <w:szCs w:val="24"/>
        </w:rPr>
        <w:t xml:space="preserve">            </w:t>
      </w:r>
      <w:r>
        <w:rPr>
          <w:rFonts w:ascii="Times New Roman" w:hAnsi="Times New Roman"/>
          <w:sz w:val="24"/>
          <w:szCs w:val="24"/>
        </w:rPr>
        <w:t>201</w:t>
      </w:r>
      <w:r w:rsidR="00CA0FA6">
        <w:rPr>
          <w:rFonts w:ascii="Times New Roman" w:hAnsi="Times New Roman"/>
          <w:sz w:val="24"/>
          <w:szCs w:val="24"/>
        </w:rPr>
        <w:t>5</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ОАО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Никоненко С.В.,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BC12AC" w:rsidP="00CA0FA6">
      <w:p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                      </w:t>
      </w:r>
      <w:r w:rsidR="00CA0FA6">
        <w:rPr>
          <w:rFonts w:ascii="Times New Roman" w:hAnsi="Times New Roman"/>
          <w:spacing w:val="-1"/>
          <w:sz w:val="24"/>
          <w:szCs w:val="24"/>
        </w:rPr>
        <w:t xml:space="preserve">«Поставщик» обязуется поставить «Покупателю» </w:t>
      </w:r>
      <w:r w:rsidR="00065C7B">
        <w:rPr>
          <w:rFonts w:cs="ArialMT"/>
          <w:sz w:val="24"/>
          <w:szCs w:val="24"/>
        </w:rPr>
        <w:t xml:space="preserve">трубопроводную </w:t>
      </w:r>
      <w:r w:rsidR="00065C7B" w:rsidRPr="00065C7B">
        <w:rPr>
          <w:rFonts w:ascii="Times New Roman" w:hAnsi="Times New Roman"/>
          <w:sz w:val="24"/>
          <w:szCs w:val="24"/>
        </w:rPr>
        <w:t xml:space="preserve">арматуру </w:t>
      </w:r>
      <w:r w:rsidRPr="00BC12AC">
        <w:rPr>
          <w:rFonts w:ascii="Times New Roman" w:hAnsi="Times New Roman"/>
          <w:sz w:val="24"/>
          <w:szCs w:val="24"/>
        </w:rPr>
        <w:t>на мазутное  хозяйство котельной «Тепловой проезд  8</w:t>
      </w:r>
      <w:r w:rsidRPr="00BC12AC">
        <w:rPr>
          <w:rFonts w:ascii="Times New Roman" w:hAnsi="Times New Roman"/>
          <w:b/>
          <w:color w:val="000000"/>
          <w:sz w:val="24"/>
          <w:szCs w:val="24"/>
        </w:rPr>
        <w:t>.»</w:t>
      </w:r>
      <w:r>
        <w:rPr>
          <w:rFonts w:ascii="Times New Roman" w:hAnsi="Times New Roman"/>
          <w:b/>
          <w:color w:val="000000"/>
          <w:sz w:val="24"/>
          <w:szCs w:val="24"/>
        </w:rPr>
        <w:t>,</w:t>
      </w:r>
      <w:r w:rsidR="00A47B6B">
        <w:rPr>
          <w:rFonts w:ascii="Times New Roman" w:hAnsi="Times New Roman"/>
          <w:b/>
          <w:sz w:val="24"/>
          <w:szCs w:val="24"/>
        </w:rPr>
        <w:t xml:space="preserve"> </w:t>
      </w:r>
      <w:r w:rsidR="00CA0FA6" w:rsidRPr="00BC12AC">
        <w:rPr>
          <w:rFonts w:ascii="Times New Roman" w:hAnsi="Times New Roman"/>
          <w:sz w:val="24"/>
          <w:szCs w:val="24"/>
        </w:rPr>
        <w:t>в соответствии с Техническим заданием</w:t>
      </w:r>
      <w:r w:rsidR="00CA0FA6">
        <w:rPr>
          <w:rFonts w:ascii="Times New Roman" w:hAnsi="Times New Roman"/>
          <w:spacing w:val="-1"/>
          <w:sz w:val="24"/>
          <w:szCs w:val="24"/>
        </w:rPr>
        <w:t xml:space="preserve"> </w:t>
      </w:r>
      <w:r w:rsidR="00CA0FA6">
        <w:rPr>
          <w:rFonts w:ascii="Times New Roman" w:hAnsi="Times New Roman"/>
          <w:sz w:val="24"/>
          <w:szCs w:val="24"/>
        </w:rPr>
        <w:t>(Приложение № 1)</w:t>
      </w:r>
      <w:r w:rsidR="00CA0FA6">
        <w:rPr>
          <w:rFonts w:ascii="Times New Roman" w:hAnsi="Times New Roman"/>
          <w:spacing w:val="-1"/>
          <w:sz w:val="24"/>
          <w:szCs w:val="24"/>
        </w:rPr>
        <w:t xml:space="preserve"> (далее по тексту - </w:t>
      </w:r>
      <w:r w:rsidR="00CA0FA6">
        <w:rPr>
          <w:rFonts w:ascii="Times New Roman" w:hAnsi="Times New Roman"/>
          <w:sz w:val="24"/>
          <w:szCs w:val="24"/>
        </w:rPr>
        <w:t>продукция), а «Покупатель» принимать и оплачивать продукцию в соответствии с условиями договора.</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961C8C" w:rsidRPr="00CC32CB">
        <w:rPr>
          <w:rFonts w:ascii="Times New Roman" w:hAnsi="Times New Roman"/>
          <w:sz w:val="24"/>
          <w:szCs w:val="24"/>
        </w:rPr>
        <w:t>паспорт, инструкция завода-изготовителя по монтажу, сертификат качества</w:t>
      </w:r>
      <w:proofErr w:type="gramStart"/>
      <w:r w:rsidR="00961C8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Окончательная оплата производится Покупателем в течение 30 календарных дней с момента передачи товара Покупателю,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2F237D" w:rsidRDefault="002F237D" w:rsidP="002F237D">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091EA1">
      <w:pPr>
        <w:pStyle w:val="aff3"/>
        <w:numPr>
          <w:ilvl w:val="0"/>
          <w:numId w:val="30"/>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roofErr w:type="gramStart"/>
      <w:r>
        <w:rPr>
          <w:rFonts w:ascii="Times New Roman" w:hAnsi="Times New Roman"/>
          <w:sz w:val="24"/>
          <w:szCs w:val="24"/>
        </w:rPr>
        <w:t>,.</w:t>
      </w:r>
      <w:proofErr w:type="gramEnd"/>
    </w:p>
    <w:p w:rsidR="00CA0FA6" w:rsidRDefault="00091EA1" w:rsidP="00091EA1">
      <w:pPr>
        <w:pStyle w:val="aff3"/>
        <w:numPr>
          <w:ilvl w:val="1"/>
          <w:numId w:val="42"/>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  </w:t>
      </w:r>
      <w:r w:rsidR="00CA0FA6">
        <w:rPr>
          <w:rFonts w:ascii="Times New Roman" w:hAnsi="Times New Roman"/>
          <w:sz w:val="24"/>
          <w:szCs w:val="24"/>
        </w:rPr>
        <w:t>Сроки поставки</w:t>
      </w:r>
      <w:r w:rsidR="002F237D">
        <w:rPr>
          <w:rFonts w:ascii="Times New Roman" w:hAnsi="Times New Roman"/>
          <w:sz w:val="24"/>
          <w:szCs w:val="24"/>
        </w:rPr>
        <w:t xml:space="preserve"> </w:t>
      </w:r>
      <w:r w:rsidR="00065C7B">
        <w:rPr>
          <w:rFonts w:ascii="Times New Roman" w:hAnsi="Times New Roman"/>
          <w:bCs/>
          <w:sz w:val="24"/>
          <w:szCs w:val="24"/>
        </w:rPr>
        <w:t xml:space="preserve">в течение 14  </w:t>
      </w:r>
      <w:r w:rsidR="00703756">
        <w:rPr>
          <w:rFonts w:ascii="Times New Roman" w:hAnsi="Times New Roman"/>
          <w:bCs/>
          <w:sz w:val="24"/>
          <w:szCs w:val="24"/>
        </w:rPr>
        <w:t>календарных</w:t>
      </w:r>
      <w:r w:rsidR="00065C7B">
        <w:rPr>
          <w:rFonts w:ascii="Times New Roman" w:hAnsi="Times New Roman"/>
          <w:bCs/>
          <w:sz w:val="24"/>
          <w:szCs w:val="24"/>
        </w:rPr>
        <w:t xml:space="preserve"> дней после предварительной оплаты</w:t>
      </w:r>
      <w:r w:rsidR="00DA1A61">
        <w:rPr>
          <w:rFonts w:ascii="Times New Roman" w:hAnsi="Times New Roman"/>
          <w:sz w:val="24"/>
          <w:szCs w:val="24"/>
        </w:rPr>
        <w:t>.</w:t>
      </w:r>
    </w:p>
    <w:p w:rsidR="00CA0FA6" w:rsidRDefault="00091EA1" w:rsidP="00091EA1">
      <w:pPr>
        <w:pStyle w:val="aff3"/>
        <w:numPr>
          <w:ilvl w:val="1"/>
          <w:numId w:val="43"/>
        </w:numPr>
        <w:shd w:val="clear" w:color="auto" w:fill="FFFFFF"/>
        <w:tabs>
          <w:tab w:val="left" w:pos="1061"/>
        </w:tabs>
        <w:spacing w:after="0" w:line="240" w:lineRule="auto"/>
        <w:ind w:left="142" w:firstLine="0"/>
        <w:jc w:val="both"/>
        <w:rPr>
          <w:rFonts w:ascii="Times New Roman" w:hAnsi="Times New Roman"/>
          <w:sz w:val="24"/>
          <w:szCs w:val="24"/>
        </w:rPr>
      </w:pPr>
      <w:r>
        <w:rPr>
          <w:rFonts w:ascii="Times New Roman" w:hAnsi="Times New Roman"/>
          <w:spacing w:val="-2"/>
          <w:sz w:val="24"/>
          <w:szCs w:val="24"/>
        </w:rPr>
        <w:t xml:space="preserve">   </w:t>
      </w:r>
      <w:r w:rsidR="00CA0FA6">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00CA0FA6">
        <w:rPr>
          <w:rFonts w:ascii="Times New Roman" w:hAnsi="Times New Roman"/>
          <w:sz w:val="24"/>
          <w:szCs w:val="24"/>
        </w:rPr>
        <w:t>отгрузки продукции.</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091EA1">
      <w:pPr>
        <w:pStyle w:val="aff3"/>
        <w:shd w:val="clear" w:color="auto" w:fill="FFFFFF"/>
        <w:spacing w:after="0" w:line="240" w:lineRule="auto"/>
        <w:ind w:left="142"/>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091EA1">
      <w:pPr>
        <w:pStyle w:val="aff3"/>
        <w:shd w:val="clear" w:color="auto" w:fill="FFFFFF"/>
        <w:tabs>
          <w:tab w:val="left" w:pos="1099"/>
        </w:tabs>
        <w:spacing w:after="0" w:line="240" w:lineRule="auto"/>
        <w:ind w:left="142"/>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pacing w:val="-1"/>
          <w:sz w:val="24"/>
          <w:szCs w:val="24"/>
        </w:rPr>
        <w:t xml:space="preserve">Поставка </w:t>
      </w:r>
      <w:r w:rsidR="00A778C2">
        <w:rPr>
          <w:rFonts w:ascii="Times New Roman" w:hAnsi="Times New Roman"/>
          <w:spacing w:val="-1"/>
          <w:sz w:val="24"/>
          <w:szCs w:val="24"/>
        </w:rPr>
        <w:t>г. Выборг</w:t>
      </w:r>
      <w:r w:rsidR="00065C7B">
        <w:rPr>
          <w:rFonts w:ascii="Times New Roman" w:hAnsi="Times New Roman"/>
          <w:sz w:val="24"/>
          <w:szCs w:val="24"/>
        </w:rPr>
        <w:t>.</w:t>
      </w:r>
      <w:r w:rsidR="00961C8C">
        <w:rPr>
          <w:rFonts w:ascii="Times New Roman" w:hAnsi="Times New Roman"/>
          <w:sz w:val="24"/>
          <w:szCs w:val="24"/>
        </w:rPr>
        <w:t xml:space="preserve"> </w:t>
      </w:r>
    </w:p>
    <w:p w:rsidR="00CA0FA6" w:rsidRDefault="00CA0FA6" w:rsidP="00091EA1">
      <w:pPr>
        <w:pStyle w:val="aff3"/>
        <w:numPr>
          <w:ilvl w:val="0"/>
          <w:numId w:val="32"/>
        </w:numPr>
        <w:shd w:val="clear" w:color="auto" w:fill="FFFFFF"/>
        <w:tabs>
          <w:tab w:val="left" w:pos="1123"/>
        </w:tabs>
        <w:spacing w:after="0" w:line="240" w:lineRule="auto"/>
        <w:ind w:left="142" w:firstLine="0"/>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091EA1">
      <w:pPr>
        <w:pStyle w:val="aff3"/>
        <w:numPr>
          <w:ilvl w:val="0"/>
          <w:numId w:val="33"/>
        </w:numPr>
        <w:shd w:val="clear" w:color="auto" w:fill="FFFFFF"/>
        <w:tabs>
          <w:tab w:val="left" w:pos="1114"/>
        </w:tabs>
        <w:spacing w:after="0" w:line="240" w:lineRule="auto"/>
        <w:ind w:left="142" w:firstLine="0"/>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091EA1">
      <w:pPr>
        <w:pStyle w:val="aff3"/>
        <w:shd w:val="clear" w:color="auto" w:fill="FFFFFF"/>
        <w:tabs>
          <w:tab w:val="left" w:pos="1123"/>
        </w:tabs>
        <w:spacing w:after="0" w:line="240" w:lineRule="auto"/>
        <w:ind w:left="142"/>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091EA1">
      <w:pPr>
        <w:pStyle w:val="aff3"/>
        <w:shd w:val="clear" w:color="auto" w:fill="FFFFFF"/>
        <w:tabs>
          <w:tab w:val="left" w:pos="1061"/>
        </w:tabs>
        <w:spacing w:after="0" w:line="240" w:lineRule="auto"/>
        <w:ind w:left="142"/>
        <w:jc w:val="both"/>
        <w:rPr>
          <w:rFonts w:ascii="Times New Roman" w:hAnsi="Times New Roman"/>
          <w:sz w:val="24"/>
          <w:szCs w:val="24"/>
        </w:rPr>
      </w:pPr>
      <w:r>
        <w:rPr>
          <w:rFonts w:ascii="Times New Roman" w:hAnsi="Times New Roman"/>
          <w:spacing w:val="-8"/>
          <w:sz w:val="24"/>
          <w:szCs w:val="24"/>
        </w:rPr>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lastRenderedPageBreak/>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lastRenderedPageBreak/>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Style3"/>
        <w:widowControl/>
        <w:numPr>
          <w:ilvl w:val="0"/>
          <w:numId w:val="38"/>
        </w:numPr>
        <w:tabs>
          <w:tab w:val="left" w:pos="384"/>
        </w:tabs>
        <w:spacing w:line="269" w:lineRule="exact"/>
        <w:jc w:val="both"/>
        <w:rPr>
          <w:rStyle w:val="FontStyle17"/>
        </w:rPr>
      </w:pPr>
      <w:r>
        <w:t>Количество поставляемого по настоящему договору товара, объем работ, услуг могут быть изменены не более чем на 20 % (двадцать процентов) от цены настоящего договора без изменения цены за единицу товара/работ/услуг.  Указанные выше изменения могут быть внесены в договор путем составления сторонами дополнительного соглашения</w:t>
      </w:r>
      <w:proofErr w:type="gramStart"/>
      <w:r>
        <w:t xml:space="preserve"> .</w:t>
      </w:r>
      <w:proofErr w:type="gramEnd"/>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188900, г. Выборг, Ленинградская обл., ул. Сухова д.2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Тел.\факс (81378)26587; 21483</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ИНН 4704062064/КПП 470401001</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р/с </w:t>
            </w:r>
            <w:proofErr w:type="spellStart"/>
            <w:proofErr w:type="gramStart"/>
            <w:r>
              <w:rPr>
                <w:rFonts w:ascii="Times New Roman" w:hAnsi="Times New Roman"/>
                <w:sz w:val="24"/>
                <w:szCs w:val="24"/>
              </w:rPr>
              <w:t>с</w:t>
            </w:r>
            <w:proofErr w:type="spellEnd"/>
            <w:proofErr w:type="gramEnd"/>
            <w:r>
              <w:rPr>
                <w:rFonts w:ascii="Times New Roman" w:hAnsi="Times New Roman"/>
                <w:sz w:val="24"/>
                <w:szCs w:val="24"/>
              </w:rPr>
              <w:t xml:space="preserve"> 40702810500002000622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в ОАО «Выборг-банк» г. Выборг</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БИК044109722</w:t>
            </w:r>
          </w:p>
          <w:p w:rsidR="00CA0FA6" w:rsidRDefault="00CA0FA6">
            <w:pPr>
              <w:pStyle w:val="aff3"/>
              <w:tabs>
                <w:tab w:val="left" w:pos="0"/>
              </w:tabs>
              <w:spacing w:after="0" w:line="240" w:lineRule="auto"/>
              <w:jc w:val="both"/>
              <w:rPr>
                <w:rFonts w:ascii="Times New Roman" w:hAnsi="Times New Roman"/>
                <w:sz w:val="24"/>
                <w:szCs w:val="24"/>
              </w:rPr>
            </w:pPr>
            <w:r>
              <w:rPr>
                <w:rFonts w:ascii="Times New Roman" w:hAnsi="Times New Roman"/>
                <w:sz w:val="24"/>
                <w:szCs w:val="24"/>
              </w:rPr>
              <w:t>к/с 30101810000000000722</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ОГРН 1054700176893  </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ОКПО 75115131 </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Генеральный директор</w:t>
            </w:r>
          </w:p>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ОАО «Выборгтеплоэнерго»</w:t>
            </w:r>
          </w:p>
          <w:p w:rsidR="00CA0FA6" w:rsidRDefault="00CA0FA6">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_______________ Никоненко С.В.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F915F1" w:rsidP="00F915F1">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П</w:t>
      </w:r>
      <w:r w:rsidR="007B12BD" w:rsidRPr="001503FB">
        <w:rPr>
          <w:rFonts w:ascii="Times New Roman" w:hAnsi="Times New Roman"/>
          <w:b/>
          <w:sz w:val="20"/>
          <w:szCs w:val="20"/>
        </w:rPr>
        <w:t xml:space="preserve">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703756">
        <w:rPr>
          <w:rFonts w:ascii="Times New Roman" w:hAnsi="Times New Roman"/>
          <w:b/>
          <w:sz w:val="20"/>
          <w:szCs w:val="20"/>
        </w:rPr>
        <w:t>4</w:t>
      </w:r>
      <w:r w:rsidR="00065C7B">
        <w:rPr>
          <w:rFonts w:ascii="Times New Roman" w:hAnsi="Times New Roman"/>
          <w:b/>
          <w:sz w:val="20"/>
          <w:szCs w:val="20"/>
        </w:rPr>
        <w:t>8</w:t>
      </w:r>
      <w:r w:rsidR="007B12BD" w:rsidRPr="001503FB">
        <w:rPr>
          <w:rFonts w:ascii="Times New Roman" w:hAnsi="Times New Roman"/>
          <w:b/>
          <w:sz w:val="20"/>
          <w:szCs w:val="20"/>
        </w:rPr>
        <w:t>-</w:t>
      </w:r>
      <w:r w:rsidR="007B12BD">
        <w:rPr>
          <w:rFonts w:ascii="Times New Roman" w:hAnsi="Times New Roman"/>
          <w:b/>
          <w:sz w:val="20"/>
          <w:szCs w:val="20"/>
        </w:rPr>
        <w:t>1</w:t>
      </w:r>
      <w:r w:rsidR="00CA0FA6">
        <w:rPr>
          <w:rFonts w:ascii="Times New Roman" w:hAnsi="Times New Roman"/>
          <w:b/>
          <w:sz w:val="20"/>
          <w:szCs w:val="20"/>
        </w:rPr>
        <w:t>5</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 xml:space="preserve">«__» _______ </w:t>
      </w:r>
      <w:r>
        <w:rPr>
          <w:rFonts w:ascii="Times New Roman" w:hAnsi="Times New Roman"/>
          <w:b/>
          <w:sz w:val="20"/>
          <w:szCs w:val="20"/>
        </w:rPr>
        <w:t>2</w:t>
      </w:r>
      <w:r w:rsidR="007B12BD">
        <w:rPr>
          <w:rFonts w:ascii="Times New Roman" w:hAnsi="Times New Roman"/>
          <w:b/>
          <w:sz w:val="20"/>
          <w:szCs w:val="20"/>
        </w:rPr>
        <w:t>01</w:t>
      </w:r>
      <w:r w:rsidR="00CA0FA6">
        <w:rPr>
          <w:rFonts w:ascii="Times New Roman" w:hAnsi="Times New Roman"/>
          <w:b/>
          <w:sz w:val="20"/>
          <w:szCs w:val="20"/>
        </w:rPr>
        <w:t>5</w:t>
      </w:r>
      <w:r w:rsidR="007B12BD" w:rsidRPr="001503FB">
        <w:rPr>
          <w:rFonts w:ascii="Times New Roman" w:hAnsi="Times New Roman"/>
          <w:b/>
          <w:sz w:val="20"/>
          <w:szCs w:val="20"/>
        </w:rPr>
        <w:t xml:space="preserve"> г</w:t>
      </w:r>
    </w:p>
    <w:p w:rsidR="00830282" w:rsidRDefault="002F237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W w:w="3222" w:type="pct"/>
        <w:jc w:val="center"/>
        <w:tblCellMar>
          <w:left w:w="40" w:type="dxa"/>
          <w:right w:w="40" w:type="dxa"/>
        </w:tblCellMar>
        <w:tblLook w:val="0080" w:firstRow="0" w:lastRow="0" w:firstColumn="1" w:lastColumn="0" w:noHBand="0" w:noVBand="0"/>
      </w:tblPr>
      <w:tblGrid>
        <w:gridCol w:w="475"/>
        <w:gridCol w:w="3805"/>
        <w:gridCol w:w="499"/>
        <w:gridCol w:w="1301"/>
      </w:tblGrid>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
          <w:p w:rsidR="00703756" w:rsidRPr="00F31B6F" w:rsidRDefault="00703756" w:rsidP="00BC12AC">
            <w:pPr>
              <w:spacing w:line="240" w:lineRule="auto"/>
              <w:rPr>
                <w:rFonts w:ascii="Times New Roman" w:hAnsi="Times New Roman"/>
              </w:rPr>
            </w:pPr>
            <w:r w:rsidRPr="00F31B6F">
              <w:rPr>
                <w:rFonts w:ascii="Times New Roman" w:hAnsi="Times New Roman"/>
              </w:rPr>
              <w:t>№</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
          <w:p w:rsidR="00703756" w:rsidRPr="00F31B6F" w:rsidRDefault="00703756" w:rsidP="00BC12AC">
            <w:pPr>
              <w:spacing w:line="240" w:lineRule="auto"/>
              <w:rPr>
                <w:rFonts w:ascii="Times New Roman" w:hAnsi="Times New Roman"/>
              </w:rPr>
            </w:pPr>
            <w:r w:rsidRPr="00F31B6F">
              <w:rPr>
                <w:rFonts w:ascii="Times New Roman" w:hAnsi="Times New Roman"/>
              </w:rPr>
              <w:t>Наименование товара.</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Ед. изм.</w:t>
            </w:r>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Кол.</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1.</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Задвижка клиновая фланцевая с электроприводом 30с915нж  ЗКЛП 100-40 DN 100 мм PN 40 кгс/см² (не Китай)</w:t>
            </w:r>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Электропривод – взрывозащищенный SAEx10.2-22 </w:t>
            </w:r>
            <w:r w:rsidRPr="00F31B6F">
              <w:rPr>
                <w:rFonts w:ascii="Times New Roman" w:hAnsi="Times New Roman"/>
                <w:lang w:val="en-US"/>
              </w:rPr>
              <w:t>AUMA</w:t>
            </w:r>
            <w:r w:rsidRPr="00F31B6F">
              <w:rPr>
                <w:rFonts w:ascii="Times New Roman" w:hAnsi="Times New Roman"/>
              </w:rPr>
              <w:t xml:space="preserve"> (опросный лист 02-19-15-ЗП-00-ТХ</w:t>
            </w:r>
            <w:proofErr w:type="gramStart"/>
            <w:r w:rsidRPr="00F31B6F">
              <w:rPr>
                <w:rFonts w:ascii="Times New Roman" w:hAnsi="Times New Roman"/>
              </w:rPr>
              <w:t>.О</w:t>
            </w:r>
            <w:proofErr w:type="gramEnd"/>
            <w:r w:rsidRPr="00F31B6F">
              <w:rPr>
                <w:rFonts w:ascii="Times New Roman" w:hAnsi="Times New Roman"/>
              </w:rPr>
              <w:t>Л5)</w:t>
            </w:r>
          </w:p>
          <w:p w:rsidR="00703756" w:rsidRPr="00F31B6F" w:rsidRDefault="00703756" w:rsidP="00BC12AC">
            <w:pPr>
              <w:spacing w:line="240" w:lineRule="auto"/>
              <w:rPr>
                <w:rFonts w:ascii="Times New Roman" w:hAnsi="Times New Roman"/>
              </w:rPr>
            </w:pPr>
            <w:r w:rsidRPr="00F31B6F">
              <w:rPr>
                <w:rFonts w:ascii="Times New Roman" w:hAnsi="Times New Roman"/>
              </w:rPr>
              <w:t>Время срабатывания не более 120с</w:t>
            </w:r>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r>
      <w:tr w:rsidR="00703756" w:rsidRPr="00F31B6F" w:rsidTr="00703756">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Задвижка клиновая фланцевая с электроприводом 30с941нж</w:t>
            </w:r>
          </w:p>
          <w:p w:rsidR="00703756" w:rsidRPr="00F31B6F" w:rsidRDefault="00703756" w:rsidP="00BC12AC">
            <w:pPr>
              <w:spacing w:line="240" w:lineRule="auto"/>
              <w:rPr>
                <w:rFonts w:ascii="Times New Roman" w:hAnsi="Times New Roman"/>
              </w:rPr>
            </w:pPr>
            <w:r w:rsidRPr="00F31B6F">
              <w:rPr>
                <w:rFonts w:ascii="Times New Roman" w:hAnsi="Times New Roman"/>
              </w:rPr>
              <w:t>ЗКЛП 80-16 DN 80 мм PN 16 кгс/см²</w:t>
            </w:r>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Электропривод – взрывозащищенный SAEx10.2-22   </w:t>
            </w:r>
            <w:r w:rsidRPr="00F31B6F">
              <w:rPr>
                <w:rFonts w:ascii="Times New Roman" w:hAnsi="Times New Roman"/>
                <w:lang w:val="en-US"/>
              </w:rPr>
              <w:t>AUMA</w:t>
            </w:r>
            <w:r w:rsidRPr="00F31B6F">
              <w:rPr>
                <w:rFonts w:ascii="Times New Roman" w:hAnsi="Times New Roman"/>
              </w:rPr>
              <w:t xml:space="preserve"> (опросный лист02-19-15-ЗП-00-ТХ</w:t>
            </w:r>
            <w:proofErr w:type="gramStart"/>
            <w:r w:rsidRPr="00F31B6F">
              <w:rPr>
                <w:rFonts w:ascii="Times New Roman" w:hAnsi="Times New Roman"/>
              </w:rPr>
              <w:t>.О</w:t>
            </w:r>
            <w:proofErr w:type="gramEnd"/>
            <w:r w:rsidRPr="00F31B6F">
              <w:rPr>
                <w:rFonts w:ascii="Times New Roman" w:hAnsi="Times New Roman"/>
              </w:rPr>
              <w:t>Л6)</w:t>
            </w:r>
          </w:p>
          <w:p w:rsidR="00703756" w:rsidRPr="00F31B6F" w:rsidRDefault="00703756" w:rsidP="00BC12AC">
            <w:pPr>
              <w:spacing w:line="240" w:lineRule="auto"/>
              <w:rPr>
                <w:rFonts w:ascii="Times New Roman" w:hAnsi="Times New Roman"/>
              </w:rPr>
            </w:pPr>
            <w:r w:rsidRPr="00F31B6F">
              <w:rPr>
                <w:rFonts w:ascii="Times New Roman" w:hAnsi="Times New Roman"/>
              </w:rPr>
              <w:t>Время срабатывания не более 120с</w:t>
            </w:r>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r>
      <w:tr w:rsidR="00703756" w:rsidRPr="00F31B6F" w:rsidTr="00703756">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3</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Кран шаровой стальной фланцевый  DN 100 мм PN16 кгс/см</w:t>
            </w:r>
            <w:proofErr w:type="gramStart"/>
            <w:r w:rsidRPr="00F31B6F">
              <w:rPr>
                <w:rFonts w:ascii="Times New Roman" w:hAnsi="Times New Roman"/>
              </w:rPr>
              <w:t>2</w:t>
            </w:r>
            <w:proofErr w:type="gramEnd"/>
            <w:r w:rsidRPr="00F31B6F">
              <w:rPr>
                <w:rFonts w:ascii="Times New Roman" w:hAnsi="Times New Roman"/>
              </w:rPr>
              <w:t xml:space="preserve"> </w:t>
            </w:r>
            <w:proofErr w:type="spellStart"/>
            <w:r w:rsidRPr="00F31B6F">
              <w:rPr>
                <w:rFonts w:ascii="Times New Roman" w:hAnsi="Times New Roman"/>
              </w:rPr>
              <w:t>полнопроходной</w:t>
            </w:r>
            <w:proofErr w:type="spell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lastRenderedPageBreak/>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r>
      <w:tr w:rsidR="00703756" w:rsidRPr="00F31B6F" w:rsidTr="00703756">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lastRenderedPageBreak/>
              <w:t>4</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100 мм PN40 (25) кгс/см</w:t>
            </w:r>
            <w:proofErr w:type="gramStart"/>
            <w:r w:rsidRPr="00F31B6F">
              <w:rPr>
                <w:rFonts w:ascii="Times New Roman" w:hAnsi="Times New Roman"/>
              </w:rPr>
              <w:t>2</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6</w:t>
            </w:r>
          </w:p>
        </w:tc>
      </w:tr>
      <w:tr w:rsidR="00703756" w:rsidRPr="00F31B6F" w:rsidTr="00703756">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5</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Кран шаровой стальной фланцевый DN 80 мм PN16 кгс/см</w:t>
            </w:r>
            <w:proofErr w:type="gramStart"/>
            <w:r w:rsidRPr="00F31B6F">
              <w:rPr>
                <w:rFonts w:ascii="Times New Roman" w:hAnsi="Times New Roman"/>
              </w:rPr>
              <w:t>2</w:t>
            </w:r>
            <w:proofErr w:type="gramEnd"/>
            <w:r w:rsidRPr="00F31B6F">
              <w:rPr>
                <w:rFonts w:ascii="Times New Roman" w:hAnsi="Times New Roman"/>
              </w:rPr>
              <w:t xml:space="preserve"> </w:t>
            </w:r>
            <w:proofErr w:type="spellStart"/>
            <w:r w:rsidRPr="00F31B6F">
              <w:rPr>
                <w:rFonts w:ascii="Times New Roman" w:hAnsi="Times New Roman"/>
              </w:rPr>
              <w:t>полнопроходной</w:t>
            </w:r>
            <w:proofErr w:type="spell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12</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6</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 DN 50 мм PN40 кгс/см</w:t>
            </w:r>
            <w:proofErr w:type="gramStart"/>
            <w:r w:rsidRPr="00F31B6F">
              <w:rPr>
                <w:rFonts w:ascii="Times New Roman" w:hAnsi="Times New Roman"/>
              </w:rPr>
              <w:t>2</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8</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7</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lastRenderedPageBreak/>
              <w:t>полнопроходной</w:t>
            </w:r>
            <w:proofErr w:type="spellEnd"/>
            <w:r w:rsidRPr="00F31B6F">
              <w:rPr>
                <w:rFonts w:ascii="Times New Roman" w:hAnsi="Times New Roman"/>
              </w:rPr>
              <w:t xml:space="preserve"> DN 50 мм PN16 кгс/см</w:t>
            </w:r>
            <w:proofErr w:type="gramStart"/>
            <w:r w:rsidRPr="00F31B6F">
              <w:rPr>
                <w:rFonts w:ascii="Times New Roman" w:hAnsi="Times New Roman"/>
              </w:rPr>
              <w:t>2</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вода</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8</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lastRenderedPageBreak/>
              <w:t>8</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32 мм PN16 кгс/см</w:t>
            </w:r>
            <w:proofErr w:type="gramStart"/>
            <w:r w:rsidRPr="00F31B6F">
              <w:rPr>
                <w:rFonts w:ascii="Times New Roman" w:hAnsi="Times New Roman"/>
              </w:rPr>
              <w:t>2</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9</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25 мм PN40 кгс/см</w:t>
            </w:r>
            <w:proofErr w:type="gramStart"/>
            <w:r w:rsidRPr="00F31B6F">
              <w:rPr>
                <w:rFonts w:ascii="Times New Roman" w:hAnsi="Times New Roman"/>
              </w:rPr>
              <w:t>2</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Рабочая среда – нефтепродукты, воздух</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23</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t>10</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Клапан обратный поворотный фланцевый 19с53нж - Ду50мм, </w:t>
            </w:r>
            <w:proofErr w:type="spellStart"/>
            <w:r w:rsidRPr="00F31B6F">
              <w:rPr>
                <w:rFonts w:ascii="Times New Roman" w:hAnsi="Times New Roman"/>
              </w:rPr>
              <w:t>Ру</w:t>
            </w:r>
            <w:proofErr w:type="spellEnd"/>
            <w:r w:rsidRPr="00F31B6F">
              <w:rPr>
                <w:rFonts w:ascii="Times New Roman" w:hAnsi="Times New Roman"/>
              </w:rPr>
              <w:t xml:space="preserve">=40 кгс/см2 КОП 50-40 </w:t>
            </w:r>
            <w:proofErr w:type="spellStart"/>
            <w:r w:rsidRPr="00F31B6F">
              <w:rPr>
                <w:rFonts w:ascii="Times New Roman" w:hAnsi="Times New Roman"/>
              </w:rPr>
              <w:t>Ст</w:t>
            </w:r>
            <w:proofErr w:type="gramStart"/>
            <w:r w:rsidRPr="00F31B6F">
              <w:rPr>
                <w:rFonts w:ascii="Times New Roman" w:hAnsi="Times New Roman"/>
              </w:rPr>
              <w:t>.у</w:t>
            </w:r>
            <w:proofErr w:type="gramEnd"/>
            <w:r w:rsidRPr="00F31B6F">
              <w:rPr>
                <w:rFonts w:ascii="Times New Roman" w:hAnsi="Times New Roman"/>
              </w:rPr>
              <w:t>глеродистая</w:t>
            </w:r>
            <w:proofErr w:type="spellEnd"/>
            <w:r w:rsidRPr="00F31B6F">
              <w:rPr>
                <w:rFonts w:ascii="Times New Roman" w:hAnsi="Times New Roman"/>
              </w:rPr>
              <w:t xml:space="preserve"> Рабочая среда – нефтепродукты </w:t>
            </w:r>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r w:rsidRPr="00F31B6F">
              <w:rPr>
                <w:rFonts w:ascii="Times New Roman" w:hAnsi="Times New Roman"/>
              </w:rPr>
              <w:t xml:space="preserve"> завод»</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В комплекте с ответными фланцами и </w:t>
            </w:r>
            <w:r w:rsidRPr="00F31B6F">
              <w:rPr>
                <w:rFonts w:ascii="Times New Roman" w:hAnsi="Times New Roman"/>
              </w:rPr>
              <w:lastRenderedPageBreak/>
              <w:t>крепежными</w:t>
            </w:r>
          </w:p>
          <w:p w:rsidR="00703756" w:rsidRPr="00F31B6F" w:rsidRDefault="00703756" w:rsidP="00BC12AC">
            <w:pPr>
              <w:spacing w:line="240" w:lineRule="auto"/>
              <w:rPr>
                <w:rFonts w:ascii="Times New Roman" w:hAnsi="Times New Roman"/>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4</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r w:rsidRPr="00F31B6F">
              <w:rPr>
                <w:rFonts w:ascii="Times New Roman" w:hAnsi="Times New Roman"/>
              </w:rPr>
              <w:lastRenderedPageBreak/>
              <w:t>11</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 xml:space="preserve">Клапан обратный поворотный фланцевый 19с76нж Ду100мм, </w:t>
            </w:r>
            <w:proofErr w:type="spellStart"/>
            <w:r w:rsidRPr="00F31B6F">
              <w:rPr>
                <w:rFonts w:ascii="Times New Roman" w:hAnsi="Times New Roman"/>
              </w:rPr>
              <w:t>Ру</w:t>
            </w:r>
            <w:proofErr w:type="spellEnd"/>
            <w:r w:rsidRPr="00F31B6F">
              <w:rPr>
                <w:rFonts w:ascii="Times New Roman" w:hAnsi="Times New Roman"/>
              </w:rPr>
              <w:t xml:space="preserve">=16 кгс/см2 КОП 100-16 </w:t>
            </w:r>
            <w:proofErr w:type="spellStart"/>
            <w:r w:rsidRPr="00F31B6F">
              <w:rPr>
                <w:rFonts w:ascii="Times New Roman" w:hAnsi="Times New Roman"/>
              </w:rPr>
              <w:t>Ст</w:t>
            </w:r>
            <w:proofErr w:type="gramStart"/>
            <w:r w:rsidRPr="00F31B6F">
              <w:rPr>
                <w:rFonts w:ascii="Times New Roman" w:hAnsi="Times New Roman"/>
              </w:rPr>
              <w:t>.у</w:t>
            </w:r>
            <w:proofErr w:type="gramEnd"/>
            <w:r w:rsidRPr="00F31B6F">
              <w:rPr>
                <w:rFonts w:ascii="Times New Roman" w:hAnsi="Times New Roman"/>
              </w:rPr>
              <w:t>глеродистая</w:t>
            </w:r>
            <w:proofErr w:type="spellEnd"/>
            <w:r w:rsidRPr="00F31B6F">
              <w:rPr>
                <w:rFonts w:ascii="Times New Roman" w:hAnsi="Times New Roman"/>
              </w:rPr>
              <w:t xml:space="preserve"> Рабочая среда – нефтепродукты арматурный</w:t>
            </w:r>
          </w:p>
          <w:p w:rsidR="00703756" w:rsidRPr="00F31B6F" w:rsidRDefault="00703756" w:rsidP="00BC12AC">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r w:rsidRPr="00F31B6F">
              <w:rPr>
                <w:rFonts w:ascii="Times New Roman" w:hAnsi="Times New Roman"/>
              </w:rPr>
              <w:t xml:space="preserve"> </w:t>
            </w:r>
          </w:p>
          <w:p w:rsidR="00703756" w:rsidRPr="00F31B6F" w:rsidRDefault="00703756" w:rsidP="00BC12AC">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703756" w:rsidRPr="00F31B6F" w:rsidRDefault="00703756" w:rsidP="00BC12AC">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703756" w:rsidRPr="00F31B6F" w:rsidRDefault="00703756" w:rsidP="00BC12AC">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r w:rsidRPr="00F31B6F">
              <w:rPr>
                <w:rFonts w:ascii="Times New Roman" w:hAnsi="Times New Roman"/>
              </w:rPr>
              <w:t>2</w:t>
            </w:r>
          </w:p>
        </w:tc>
      </w:tr>
      <w:tr w:rsidR="00703756" w:rsidRPr="00F31B6F" w:rsidTr="00703756">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703756" w:rsidRPr="00F31B6F" w:rsidRDefault="00703756" w:rsidP="00BC12AC">
            <w:pPr>
              <w:spacing w:line="240" w:lineRule="auto"/>
              <w:rPr>
                <w:rFonts w:ascii="Times New Roman" w:hAnsi="Times New Roman"/>
              </w:rPr>
            </w:pP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703756" w:rsidRPr="00F31B6F" w:rsidRDefault="00703756" w:rsidP="00BC12AC">
            <w:pPr>
              <w:spacing w:line="240" w:lineRule="auto"/>
              <w:rPr>
                <w:rFonts w:ascii="Times New Roman" w:hAnsi="Times New Roman"/>
              </w:rPr>
            </w:pPr>
          </w:p>
        </w:tc>
      </w:tr>
    </w:tbl>
    <w:p w:rsidR="00703756" w:rsidRPr="00F31B6F" w:rsidRDefault="00703756" w:rsidP="00703756">
      <w:pPr>
        <w:spacing w:line="240" w:lineRule="auto"/>
        <w:rPr>
          <w:rFonts w:ascii="Times New Roman" w:hAnsi="Times New Roman"/>
        </w:rPr>
      </w:pPr>
    </w:p>
    <w:p w:rsidR="00703756" w:rsidRPr="00F31B6F" w:rsidRDefault="00703756" w:rsidP="00703756">
      <w:pPr>
        <w:spacing w:line="240" w:lineRule="auto"/>
        <w:rPr>
          <w:rFonts w:ascii="Times New Roman" w:hAnsi="Times New Roman"/>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703756" w:rsidRDefault="0070375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065C7B" w:rsidRDefault="00065C7B"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horzAnchor="page" w:tblpX="1" w:tblpY="420"/>
        <w:tblW w:w="14880" w:type="dxa"/>
        <w:tblInd w:w="257" w:type="dxa"/>
        <w:tblLayout w:type="fixed"/>
        <w:tblLook w:val="01E0" w:firstRow="1" w:lastRow="1" w:firstColumn="1" w:lastColumn="1" w:noHBand="0" w:noVBand="0"/>
      </w:tblPr>
      <w:tblGrid>
        <w:gridCol w:w="3871"/>
        <w:gridCol w:w="3991"/>
        <w:gridCol w:w="2246"/>
        <w:gridCol w:w="236"/>
        <w:gridCol w:w="2268"/>
        <w:gridCol w:w="2268"/>
      </w:tblGrid>
      <w:tr w:rsidR="00830282" w:rsidRPr="00613887" w:rsidTr="00F915F1">
        <w:tc>
          <w:tcPr>
            <w:tcW w:w="3871" w:type="dxa"/>
            <w:shd w:val="clear" w:color="auto" w:fill="auto"/>
            <w:vAlign w:val="bottom"/>
          </w:tcPr>
          <w:p w:rsidR="00830282" w:rsidRPr="00613887" w:rsidRDefault="00830282" w:rsidP="00F915F1">
            <w:pPr>
              <w:spacing w:after="0" w:line="240" w:lineRule="auto"/>
              <w:jc w:val="center"/>
              <w:rPr>
                <w:rFonts w:ascii="Times New Roman" w:hAnsi="Times New Roman"/>
              </w:rPr>
            </w:pPr>
          </w:p>
        </w:tc>
        <w:tc>
          <w:tcPr>
            <w:tcW w:w="3991" w:type="dxa"/>
            <w:shd w:val="clear" w:color="auto" w:fill="auto"/>
            <w:vAlign w:val="center"/>
          </w:tcPr>
          <w:p w:rsidR="00830282" w:rsidRDefault="00830282" w:rsidP="00F915F1">
            <w:pPr>
              <w:spacing w:after="0" w:line="240" w:lineRule="auto"/>
              <w:jc w:val="center"/>
              <w:rPr>
                <w:rFonts w:ascii="Times New Roman" w:hAnsi="Times New Roman"/>
                <w:b/>
                <w:bCs/>
              </w:rPr>
            </w:pPr>
          </w:p>
          <w:p w:rsidR="00065C7B" w:rsidRPr="00613887" w:rsidRDefault="00065C7B" w:rsidP="00F915F1">
            <w:pPr>
              <w:spacing w:after="0" w:line="240" w:lineRule="auto"/>
              <w:jc w:val="center"/>
              <w:rPr>
                <w:rFonts w:ascii="Times New Roman" w:hAnsi="Times New Roman"/>
                <w:b/>
                <w:bCs/>
              </w:rPr>
            </w:pPr>
          </w:p>
        </w:tc>
        <w:tc>
          <w:tcPr>
            <w:tcW w:w="2246" w:type="dxa"/>
            <w:vAlign w:val="center"/>
          </w:tcPr>
          <w:p w:rsidR="00830282" w:rsidRPr="00907BF8" w:rsidRDefault="00830282" w:rsidP="00F915F1">
            <w:pPr>
              <w:spacing w:after="0" w:line="240" w:lineRule="auto"/>
              <w:jc w:val="center"/>
              <w:rPr>
                <w:rFonts w:ascii="Times New Roman" w:hAnsi="Times New Roman"/>
                <w:b/>
                <w:bCs/>
              </w:rPr>
            </w:pPr>
          </w:p>
        </w:tc>
        <w:tc>
          <w:tcPr>
            <w:tcW w:w="236" w:type="dxa"/>
            <w:vAlign w:val="center"/>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907BF8" w:rsidRDefault="00830282" w:rsidP="00F915F1">
            <w:pPr>
              <w:spacing w:after="0" w:line="240" w:lineRule="auto"/>
              <w:jc w:val="center"/>
              <w:rPr>
                <w:rFonts w:ascii="Times New Roman" w:hAnsi="Times New Roman"/>
                <w:b/>
                <w:bCs/>
              </w:rPr>
            </w:pPr>
          </w:p>
        </w:tc>
        <w:tc>
          <w:tcPr>
            <w:tcW w:w="2268" w:type="dxa"/>
          </w:tcPr>
          <w:p w:rsidR="00830282" w:rsidRPr="00613887" w:rsidRDefault="00830282" w:rsidP="00F915F1">
            <w:pPr>
              <w:spacing w:after="0" w:line="240" w:lineRule="auto"/>
              <w:ind w:right="552"/>
              <w:jc w:val="center"/>
              <w:rPr>
                <w:rFonts w:ascii="Times New Roman" w:hAnsi="Times New Roman"/>
                <w:b/>
                <w:bCs/>
              </w:rPr>
            </w:pPr>
          </w:p>
        </w:tc>
      </w:tr>
      <w:tr w:rsidR="00830282" w:rsidRPr="00613887" w:rsidTr="00F915F1">
        <w:tc>
          <w:tcPr>
            <w:tcW w:w="3871" w:type="dxa"/>
            <w:shd w:val="clear" w:color="auto" w:fill="auto"/>
            <w:vAlign w:val="center"/>
          </w:tcPr>
          <w:p w:rsidR="00830282" w:rsidRDefault="00830282" w:rsidP="00F915F1">
            <w:pPr>
              <w:spacing w:after="0" w:line="240" w:lineRule="auto"/>
              <w:jc w:val="center"/>
              <w:rPr>
                <w:rFonts w:ascii="Times New Roman" w:hAnsi="Times New Roman"/>
                <w:sz w:val="24"/>
                <w:szCs w:val="24"/>
                <w:lang w:eastAsia="en-US"/>
              </w:rPr>
            </w:pPr>
          </w:p>
        </w:tc>
        <w:tc>
          <w:tcPr>
            <w:tcW w:w="3991" w:type="dxa"/>
            <w:shd w:val="clear" w:color="auto" w:fill="auto"/>
            <w:vAlign w:val="bottom"/>
          </w:tcPr>
          <w:p w:rsidR="00830282" w:rsidRDefault="00830282" w:rsidP="00F915F1">
            <w:pPr>
              <w:rPr>
                <w:rFonts w:ascii="Times New Roman" w:hAnsi="Times New Roman"/>
                <w:sz w:val="24"/>
                <w:szCs w:val="24"/>
                <w:lang w:eastAsia="en-US"/>
              </w:rPr>
            </w:pPr>
          </w:p>
        </w:tc>
        <w:tc>
          <w:tcPr>
            <w:tcW w:w="2246" w:type="dxa"/>
            <w:vAlign w:val="center"/>
          </w:tcPr>
          <w:p w:rsidR="00830282" w:rsidRDefault="00830282" w:rsidP="00F915F1">
            <w:pPr>
              <w:jc w:val="center"/>
              <w:rPr>
                <w:rFonts w:ascii="Times New Roman" w:hAnsi="Times New Roman"/>
                <w:sz w:val="24"/>
                <w:szCs w:val="24"/>
                <w:lang w:eastAsia="en-US"/>
              </w:rPr>
            </w:pPr>
          </w:p>
        </w:tc>
        <w:tc>
          <w:tcPr>
            <w:tcW w:w="236" w:type="dxa"/>
            <w:vAlign w:val="bottom"/>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c>
          <w:tcPr>
            <w:tcW w:w="2268" w:type="dxa"/>
          </w:tcPr>
          <w:p w:rsidR="00830282" w:rsidRPr="00613887" w:rsidRDefault="00830282" w:rsidP="00F915F1">
            <w:pPr>
              <w:spacing w:after="0" w:line="240" w:lineRule="auto"/>
              <w:jc w:val="center"/>
              <w:rPr>
                <w:rFonts w:ascii="Times New Roman" w:hAnsi="Times New Roman"/>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2F237D" w:rsidP="002F237D">
      <w:pPr>
        <w:rPr>
          <w:rFonts w:ascii="Times New Roman" w:hAnsi="Times New Roman"/>
          <w:b/>
        </w:rPr>
      </w:pPr>
      <w:r>
        <w:rPr>
          <w:rFonts w:ascii="Times New Roman" w:hAnsi="Times New Roman"/>
          <w:sz w:val="26"/>
          <w:szCs w:val="26"/>
        </w:rPr>
        <w:t xml:space="preserve"> </w:t>
      </w:r>
      <w:bookmarkStart w:id="91" w:name="_Toc305665987"/>
      <w:r w:rsidR="00EA22FD" w:rsidRPr="002C0A75">
        <w:rPr>
          <w:rFonts w:ascii="Times New Roman" w:hAnsi="Times New Roman"/>
          <w:b/>
        </w:rPr>
        <w:t xml:space="preserve">РАЗДЕЛ </w:t>
      </w:r>
      <w:r w:rsidR="00282DA6">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п/п</w:t>
            </w:r>
          </w:p>
        </w:tc>
        <w:tc>
          <w:tcPr>
            <w:tcW w:w="2945" w:type="dxa"/>
            <w:vAlign w:val="center"/>
          </w:tcPr>
          <w:p w:rsidR="00EA22FD" w:rsidRPr="007D5012" w:rsidRDefault="00EA22FD" w:rsidP="00207585">
            <w:pPr>
              <w:pStyle w:val="22"/>
              <w:ind w:firstLine="0"/>
              <w:jc w:val="center"/>
              <w:rPr>
                <w:bCs/>
              </w:rPr>
            </w:pPr>
            <w:r w:rsidRPr="007D5012">
              <w:rPr>
                <w:bCs/>
              </w:rPr>
              <w:t>Наименование п/п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Default="00EA22FD" w:rsidP="00235CC3">
            <w:pPr>
              <w:pStyle w:val="af8"/>
              <w:ind w:firstLine="0"/>
              <w:jc w:val="left"/>
              <w:rPr>
                <w:b w:val="0"/>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p>
          <w:p w:rsidR="001B21AA" w:rsidRPr="00E702E7" w:rsidRDefault="00065C7B" w:rsidP="00A47B6B">
            <w:pPr>
              <w:pStyle w:val="af8"/>
              <w:ind w:firstLine="0"/>
              <w:jc w:val="left"/>
              <w:rPr>
                <w:bCs w:val="0"/>
                <w:sz w:val="24"/>
              </w:rPr>
            </w:pPr>
            <w:r>
              <w:rPr>
                <w:sz w:val="24"/>
              </w:rPr>
              <w:t xml:space="preserve">Трубопроводная арматура </w:t>
            </w:r>
            <w:r w:rsidR="00BC12AC" w:rsidRPr="00BC12AC">
              <w:rPr>
                <w:sz w:val="24"/>
              </w:rPr>
              <w:t>на мазутное  хозяйство котельной «Тепловой проезд  8</w:t>
            </w:r>
            <w:r w:rsidR="00BC12AC" w:rsidRPr="00BC12AC">
              <w:rPr>
                <w:b w:val="0"/>
                <w:color w:val="000000"/>
                <w:sz w:val="24"/>
              </w:rPr>
              <w:t>.»</w:t>
            </w:r>
            <w:r>
              <w:rPr>
                <w:sz w:val="24"/>
              </w:rPr>
              <w:t>,</w:t>
            </w:r>
            <w:r w:rsidR="00A47B6B" w:rsidRPr="00933634">
              <w:rPr>
                <w:sz w:val="24"/>
              </w:rPr>
              <w:t xml:space="preserve"> </w:t>
            </w:r>
            <w:r w:rsidR="001B21AA">
              <w:rPr>
                <w:b w:val="0"/>
                <w:sz w:val="24"/>
              </w:rPr>
              <w:t>в соответствии с Приложением № 1 к Договору  и Техническим заданием Раздел 8 Документации</w:t>
            </w:r>
          </w:p>
        </w:tc>
      </w:tr>
      <w:tr w:rsidR="00EA22FD" w:rsidRPr="003361AF" w:rsidTr="00971D63">
        <w:trPr>
          <w:trHeight w:val="914"/>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065C7B" w:rsidP="00A06B3E">
            <w:pPr>
              <w:spacing w:line="23" w:lineRule="atLeast"/>
              <w:jc w:val="both"/>
              <w:rPr>
                <w:rFonts w:ascii="Times New Roman" w:hAnsi="Times New Roman"/>
                <w:bCs/>
                <w:sz w:val="24"/>
                <w:szCs w:val="24"/>
              </w:rPr>
            </w:pPr>
            <w:r>
              <w:rPr>
                <w:rFonts w:ascii="Times New Roman" w:hAnsi="Times New Roman"/>
                <w:bCs/>
                <w:sz w:val="24"/>
                <w:szCs w:val="24"/>
              </w:rPr>
              <w:t xml:space="preserve">Поставка в течение 14  </w:t>
            </w:r>
            <w:r w:rsidR="00BC12AC">
              <w:rPr>
                <w:rFonts w:ascii="Times New Roman" w:hAnsi="Times New Roman"/>
                <w:bCs/>
                <w:sz w:val="24"/>
                <w:szCs w:val="24"/>
              </w:rPr>
              <w:t>календарных</w:t>
            </w:r>
            <w:r>
              <w:rPr>
                <w:rFonts w:ascii="Times New Roman" w:hAnsi="Times New Roman"/>
                <w:bCs/>
                <w:sz w:val="24"/>
                <w:szCs w:val="24"/>
              </w:rPr>
              <w:t xml:space="preserve"> дней после предварительной оплаты.</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830282">
              <w:rPr>
                <w:rFonts w:ascii="Times New Roman" w:hAnsi="Times New Roman"/>
                <w:bCs/>
                <w:sz w:val="24"/>
                <w:szCs w:val="24"/>
              </w:rPr>
              <w:t xml:space="preserve">г. </w:t>
            </w:r>
            <w:r w:rsidR="001B21AA">
              <w:rPr>
                <w:rFonts w:ascii="Times New Roman" w:hAnsi="Times New Roman"/>
                <w:bCs/>
                <w:sz w:val="24"/>
                <w:szCs w:val="24"/>
              </w:rPr>
              <w:t>Выборг</w:t>
            </w:r>
            <w:r w:rsidR="00BC12AC">
              <w:rPr>
                <w:rFonts w:ascii="Times New Roman" w:hAnsi="Times New Roman"/>
                <w:bCs/>
                <w:sz w:val="24"/>
                <w:szCs w:val="24"/>
              </w:rPr>
              <w:t>.</w:t>
            </w: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30 % от суммы указанной в договоре на основании </w:t>
            </w:r>
            <w:r w:rsidR="008E719C">
              <w:rPr>
                <w:rFonts w:ascii="Times New Roman" w:hAnsi="Times New Roman"/>
                <w:sz w:val="24"/>
                <w:szCs w:val="24"/>
              </w:rPr>
              <w:t>счета выставленного Поставщиком</w:t>
            </w:r>
            <w:r w:rsidR="00A92896" w:rsidRPr="005B799A">
              <w:rPr>
                <w:rFonts w:ascii="Times New Roman" w:hAnsi="Times New Roman"/>
                <w:sz w:val="24"/>
                <w:szCs w:val="24"/>
              </w:rPr>
              <w:t>.</w:t>
            </w:r>
            <w:r w:rsidR="00A92896">
              <w:rPr>
                <w:rFonts w:ascii="Times New Roman" w:hAnsi="Times New Roman"/>
                <w:sz w:val="24"/>
                <w:szCs w:val="24"/>
              </w:rPr>
              <w:t xml:space="preserve"> </w:t>
            </w:r>
            <w:r w:rsidR="0018421D">
              <w:rPr>
                <w:rFonts w:ascii="Times New Roman" w:hAnsi="Times New Roman"/>
                <w:sz w:val="24"/>
                <w:szCs w:val="24"/>
              </w:rPr>
              <w:t xml:space="preserve">Окончательный расчет за поставляемую продукцию производится в течение </w:t>
            </w:r>
            <w:r>
              <w:rPr>
                <w:rFonts w:ascii="Times New Roman" w:hAnsi="Times New Roman"/>
                <w:sz w:val="24"/>
                <w:szCs w:val="24"/>
              </w:rPr>
              <w:t>30</w:t>
            </w:r>
            <w:r w:rsidR="0018421D">
              <w:rPr>
                <w:rFonts w:ascii="Times New Roman" w:hAnsi="Times New Roman"/>
                <w:sz w:val="24"/>
                <w:szCs w:val="24"/>
              </w:rPr>
              <w:t xml:space="preserve"> </w:t>
            </w:r>
            <w:r>
              <w:rPr>
                <w:rFonts w:ascii="Times New Roman" w:hAnsi="Times New Roman"/>
                <w:sz w:val="24"/>
                <w:szCs w:val="24"/>
              </w:rPr>
              <w:t>календарных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r w:rsidRPr="007D5012">
              <w:rPr>
                <w:bCs/>
              </w:rPr>
              <w:t>Почтовый адрес: 188810, г. Выборг, Ленинградская область, ул. Сухова, д. 2</w:t>
            </w:r>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r w:rsidR="00065C7B">
              <w:rPr>
                <w:bCs/>
                <w:lang w:val="en-US"/>
              </w:rPr>
              <w:t>marina</w:t>
            </w:r>
            <w:r w:rsidR="00065C7B" w:rsidRPr="00065C7B">
              <w:rPr>
                <w:bCs/>
              </w:rPr>
              <w:t>.</w:t>
            </w:r>
            <w:proofErr w:type="spellStart"/>
            <w:r w:rsidR="00065C7B">
              <w:rPr>
                <w:bCs/>
                <w:lang w:val="en-US"/>
              </w:rPr>
              <w:t>makarova</w:t>
            </w:r>
            <w:proofErr w:type="spellEnd"/>
            <w:r w:rsidR="00065C7B" w:rsidRPr="00065C7B">
              <w:rPr>
                <w:bCs/>
              </w:rPr>
              <w:t>1971@</w:t>
            </w:r>
            <w:r w:rsidR="00065C7B">
              <w:rPr>
                <w:bCs/>
                <w:lang w:val="en-US"/>
              </w:rPr>
              <w:t>mail</w:t>
            </w:r>
            <w:r w:rsidR="00065C7B" w:rsidRPr="00065C7B">
              <w:rPr>
                <w:bCs/>
              </w:rPr>
              <w:t>.</w:t>
            </w:r>
            <w:proofErr w:type="spellStart"/>
            <w:r w:rsidR="00065C7B">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sidR="00065C7B">
              <w:rPr>
                <w:bCs/>
              </w:rPr>
              <w:t>Ложкина</w:t>
            </w:r>
            <w:r w:rsidR="0057141C">
              <w:rPr>
                <w:bCs/>
              </w:rPr>
              <w:t xml:space="preserve"> </w:t>
            </w:r>
            <w:r w:rsidR="00065C7B">
              <w:rPr>
                <w:bCs/>
              </w:rPr>
              <w:t>Т</w:t>
            </w:r>
            <w:r w:rsidR="0057141C">
              <w:rPr>
                <w:bCs/>
              </w:rPr>
              <w:t>.</w:t>
            </w:r>
            <w:r w:rsidR="00065C7B">
              <w:rPr>
                <w:bCs/>
              </w:rPr>
              <w:t>А</w:t>
            </w:r>
            <w:r w:rsidR="0057141C">
              <w:rPr>
                <w:bCs/>
              </w:rPr>
              <w:t>.</w:t>
            </w:r>
            <w:r>
              <w:rPr>
                <w:bCs/>
              </w:rPr>
              <w:t>:</w:t>
            </w:r>
            <w:r w:rsidRPr="007D5012">
              <w:rPr>
                <w:bCs/>
              </w:rPr>
              <w:t xml:space="preserve"> тел (факс) -  (81378)</w:t>
            </w:r>
            <w:r>
              <w:rPr>
                <w:bCs/>
              </w:rPr>
              <w:t>2-</w:t>
            </w:r>
            <w:r w:rsidR="00065C7B">
              <w:rPr>
                <w:bCs/>
              </w:rPr>
              <w:t>41</w:t>
            </w:r>
            <w:r>
              <w:rPr>
                <w:bCs/>
              </w:rPr>
              <w:t>-</w:t>
            </w:r>
            <w:r w:rsidR="00613887">
              <w:rPr>
                <w:bCs/>
              </w:rPr>
              <w:t>1</w:t>
            </w:r>
            <w:r w:rsidR="00065C7B">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BC12AC">
            <w:pPr>
              <w:ind w:right="153"/>
              <w:jc w:val="both"/>
              <w:rPr>
                <w:rFonts w:ascii="Times New Roman" w:hAnsi="Times New Roman"/>
                <w:bCs/>
                <w:sz w:val="24"/>
                <w:szCs w:val="24"/>
              </w:rPr>
            </w:pPr>
            <w:r>
              <w:rPr>
                <w:rFonts w:ascii="Times New Roman" w:hAnsi="Times New Roman"/>
                <w:bCs/>
                <w:sz w:val="24"/>
                <w:szCs w:val="24"/>
              </w:rPr>
              <w:t>«</w:t>
            </w:r>
            <w:r w:rsidR="00BC12AC">
              <w:rPr>
                <w:rFonts w:ascii="Times New Roman" w:hAnsi="Times New Roman"/>
                <w:bCs/>
                <w:sz w:val="24"/>
                <w:szCs w:val="24"/>
              </w:rPr>
              <w:t>04</w:t>
            </w:r>
            <w:r>
              <w:rPr>
                <w:rFonts w:ascii="Times New Roman" w:hAnsi="Times New Roman"/>
                <w:bCs/>
                <w:sz w:val="24"/>
                <w:szCs w:val="24"/>
              </w:rPr>
              <w:t>»</w:t>
            </w:r>
            <w:r w:rsidR="00FD27F3">
              <w:rPr>
                <w:rFonts w:ascii="Times New Roman" w:hAnsi="Times New Roman"/>
                <w:bCs/>
                <w:sz w:val="24"/>
                <w:szCs w:val="24"/>
              </w:rPr>
              <w:t xml:space="preserve"> </w:t>
            </w:r>
            <w:r w:rsidR="00BC12AC">
              <w:rPr>
                <w:rFonts w:ascii="Times New Roman" w:hAnsi="Times New Roman"/>
                <w:bCs/>
                <w:sz w:val="24"/>
                <w:szCs w:val="24"/>
              </w:rPr>
              <w:t xml:space="preserve">сентября </w:t>
            </w:r>
            <w:r w:rsidR="0057141C">
              <w:rPr>
                <w:rFonts w:ascii="Times New Roman" w:hAnsi="Times New Roman"/>
                <w:bCs/>
                <w:sz w:val="24"/>
                <w:szCs w:val="24"/>
              </w:rPr>
              <w:t>201</w:t>
            </w:r>
            <w:r w:rsidR="00830282">
              <w:rPr>
                <w:rFonts w:ascii="Times New Roman" w:hAnsi="Times New Roman"/>
                <w:bCs/>
                <w:sz w:val="24"/>
                <w:szCs w:val="24"/>
              </w:rPr>
              <w:t>5</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065C7B" w:rsidP="00CC3077">
            <w:pPr>
              <w:widowControl w:val="0"/>
              <w:spacing w:after="0" w:line="240" w:lineRule="auto"/>
              <w:rPr>
                <w:rFonts w:ascii="Times New Roman" w:hAnsi="Times New Roman"/>
                <w:b/>
                <w:bCs/>
                <w:sz w:val="24"/>
                <w:szCs w:val="24"/>
              </w:rPr>
            </w:pPr>
            <w:r w:rsidRPr="00065C7B">
              <w:rPr>
                <w:rFonts w:ascii="Times New Roman" w:hAnsi="Times New Roman"/>
                <w:bCs/>
                <w:sz w:val="24"/>
                <w:szCs w:val="24"/>
              </w:rPr>
              <w:t>1</w:t>
            </w:r>
            <w:r w:rsidR="00BC12AC">
              <w:rPr>
                <w:rFonts w:ascii="Times New Roman" w:hAnsi="Times New Roman"/>
                <w:bCs/>
                <w:sz w:val="24"/>
                <w:szCs w:val="24"/>
                <w:lang w:val="en-US"/>
              </w:rPr>
              <w:t> </w:t>
            </w:r>
            <w:r w:rsidRPr="00065C7B">
              <w:rPr>
                <w:rFonts w:ascii="Times New Roman" w:hAnsi="Times New Roman"/>
                <w:bCs/>
                <w:sz w:val="24"/>
                <w:szCs w:val="24"/>
              </w:rPr>
              <w:t>3</w:t>
            </w:r>
            <w:r w:rsidR="00BC12AC">
              <w:rPr>
                <w:rFonts w:ascii="Times New Roman" w:hAnsi="Times New Roman"/>
                <w:bCs/>
                <w:sz w:val="24"/>
                <w:szCs w:val="24"/>
              </w:rPr>
              <w:t>22 2</w:t>
            </w:r>
            <w:r w:rsidRPr="00065C7B">
              <w:rPr>
                <w:rFonts w:ascii="Times New Roman" w:hAnsi="Times New Roman"/>
                <w:bCs/>
                <w:sz w:val="24"/>
                <w:szCs w:val="24"/>
              </w:rPr>
              <w:t>00</w:t>
            </w:r>
            <w:r w:rsidR="007F31F0">
              <w:rPr>
                <w:rFonts w:ascii="Times New Roman" w:hAnsi="Times New Roman"/>
                <w:bCs/>
                <w:sz w:val="24"/>
                <w:szCs w:val="24"/>
              </w:rPr>
              <w:t xml:space="preserve">,00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467CD1">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467CD1">
              <w:rPr>
                <w:rFonts w:ascii="Times New Roman" w:hAnsi="Times New Roman" w:cs="Times New Roman"/>
                <w:sz w:val="24"/>
                <w:szCs w:val="24"/>
              </w:rPr>
              <w:t>г. Выборг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391612">
              <w:rPr>
                <w:rFonts w:ascii="Times New Roman" w:hAnsi="Times New Roman"/>
                <w:sz w:val="24"/>
                <w:szCs w:val="24"/>
              </w:rPr>
              <w:t>средняя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00BC12AC">
              <w:rPr>
                <w:rFonts w:ascii="Times New Roman" w:hAnsi="Times New Roman"/>
                <w:sz w:val="24"/>
                <w:szCs w:val="24"/>
              </w:rPr>
              <w:t>.</w:t>
            </w:r>
          </w:p>
          <w:p w:rsidR="00DF710A" w:rsidRDefault="00DF710A" w:rsidP="00336C14">
            <w:pPr>
              <w:spacing w:after="0" w:line="240" w:lineRule="auto"/>
              <w:rPr>
                <w:rFonts w:ascii="Times New Roman" w:hAnsi="Times New Roman"/>
                <w:sz w:val="24"/>
                <w:szCs w:val="24"/>
              </w:rPr>
            </w:pPr>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Требования к поставляемому товару, работам, услугам приводятся разделе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2F6403" w:rsidRPr="002F6403" w:rsidRDefault="002F6403"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Паспорт</w:t>
            </w:r>
          </w:p>
          <w:p w:rsidR="004723BD" w:rsidRPr="0057141C" w:rsidRDefault="002F6403"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sz w:val="24"/>
                <w:szCs w:val="24"/>
              </w:rPr>
              <w:t>И</w:t>
            </w:r>
            <w:r w:rsidRPr="00CC32CB">
              <w:rPr>
                <w:rFonts w:ascii="Times New Roman" w:hAnsi="Times New Roman"/>
                <w:sz w:val="24"/>
                <w:szCs w:val="24"/>
              </w:rPr>
              <w:t>нструкция завода-изготовителя</w:t>
            </w:r>
            <w:r>
              <w:rPr>
                <w:rFonts w:ascii="Times New Roman" w:hAnsi="Times New Roman"/>
                <w:sz w:val="24"/>
                <w:szCs w:val="24"/>
              </w:rPr>
              <w:t xml:space="preserve"> по монтажу</w:t>
            </w:r>
          </w:p>
          <w:p w:rsidR="0057141C" w:rsidRPr="003361AF" w:rsidRDefault="002F6403" w:rsidP="002F6403">
            <w:pPr>
              <w:tabs>
                <w:tab w:val="num" w:pos="2340"/>
              </w:tabs>
              <w:spacing w:after="0" w:line="240" w:lineRule="auto"/>
              <w:jc w:val="both"/>
              <w:rPr>
                <w:rFonts w:ascii="Times New Roman" w:hAnsi="Times New Roman"/>
                <w:color w:val="0000FF"/>
                <w:sz w:val="24"/>
                <w:szCs w:val="24"/>
              </w:rPr>
            </w:pPr>
            <w:r>
              <w:rPr>
                <w:rFonts w:ascii="Times New Roman" w:hAnsi="Times New Roman"/>
                <w:color w:val="0000FF"/>
                <w:sz w:val="24"/>
                <w:szCs w:val="24"/>
              </w:rPr>
              <w:t xml:space="preserve">      -     </w:t>
            </w:r>
            <w:r w:rsidR="0057141C">
              <w:rPr>
                <w:rFonts w:ascii="Times New Roman" w:hAnsi="Times New Roman"/>
                <w:color w:val="000000"/>
                <w:sz w:val="24"/>
                <w:szCs w:val="24"/>
              </w:rPr>
              <w:t>Сертификат качест</w:t>
            </w:r>
            <w:r w:rsidR="00235CC3">
              <w:rPr>
                <w:rFonts w:ascii="Times New Roman" w:hAnsi="Times New Roman"/>
                <w:color w:val="000000"/>
                <w:sz w:val="24"/>
                <w:szCs w:val="24"/>
              </w:rPr>
              <w:t>в</w:t>
            </w:r>
            <w:r w:rsidR="0057141C">
              <w:rPr>
                <w:rFonts w:ascii="Times New Roman" w:hAnsi="Times New Roman"/>
                <w:color w:val="000000"/>
                <w:sz w:val="24"/>
                <w:szCs w:val="24"/>
              </w:rPr>
              <w:t>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2F237D">
              <w:rPr>
                <w:bCs w:val="0"/>
                <w:szCs w:val="24"/>
              </w:rPr>
              <w:t>0</w:t>
            </w:r>
            <w:r w:rsidR="00BC12AC">
              <w:rPr>
                <w:bCs w:val="0"/>
                <w:szCs w:val="24"/>
              </w:rPr>
              <w:t>7</w:t>
            </w:r>
            <w:r>
              <w:rPr>
                <w:bCs w:val="0"/>
                <w:szCs w:val="24"/>
              </w:rPr>
              <w:t>»</w:t>
            </w:r>
            <w:r w:rsidR="00E4678E">
              <w:rPr>
                <w:bCs w:val="0"/>
                <w:szCs w:val="24"/>
              </w:rPr>
              <w:t xml:space="preserve"> </w:t>
            </w:r>
            <w:r w:rsidR="00BC12AC">
              <w:rPr>
                <w:bCs w:val="0"/>
                <w:szCs w:val="24"/>
              </w:rPr>
              <w:t>сентября</w:t>
            </w:r>
            <w:r w:rsidR="008E719C">
              <w:rPr>
                <w:bCs w:val="0"/>
                <w:szCs w:val="24"/>
              </w:rPr>
              <w:t xml:space="preserve"> </w:t>
            </w:r>
            <w:r w:rsidR="0057141C">
              <w:rPr>
                <w:bCs w:val="0"/>
                <w:szCs w:val="24"/>
              </w:rPr>
              <w:t>201</w:t>
            </w:r>
            <w:r w:rsidR="005E7D6F">
              <w:rPr>
                <w:bCs w:val="0"/>
                <w:szCs w:val="24"/>
              </w:rPr>
              <w:t>5</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BC12AC">
              <w:rPr>
                <w:bCs w:val="0"/>
                <w:szCs w:val="24"/>
              </w:rPr>
              <w:t>11</w:t>
            </w:r>
            <w:r w:rsidR="00467CD1">
              <w:rPr>
                <w:bCs w:val="0"/>
                <w:szCs w:val="24"/>
              </w:rPr>
              <w:t xml:space="preserve">» </w:t>
            </w:r>
            <w:r w:rsidR="00BC12AC">
              <w:rPr>
                <w:bCs w:val="0"/>
                <w:szCs w:val="24"/>
              </w:rPr>
              <w:t>сентября</w:t>
            </w:r>
            <w:r w:rsidR="00467CD1">
              <w:rPr>
                <w:bCs w:val="0"/>
                <w:szCs w:val="24"/>
              </w:rPr>
              <w:t xml:space="preserve"> </w:t>
            </w:r>
            <w:r w:rsidR="00E4678E">
              <w:rPr>
                <w:bCs w:val="0"/>
                <w:szCs w:val="24"/>
              </w:rPr>
              <w:t xml:space="preserve"> </w:t>
            </w:r>
            <w:r w:rsidR="0057141C">
              <w:rPr>
                <w:bCs w:val="0"/>
                <w:szCs w:val="24"/>
              </w:rPr>
              <w:t>201</w:t>
            </w:r>
            <w:r w:rsidR="005E7D6F">
              <w:rPr>
                <w:bCs w:val="0"/>
                <w:szCs w:val="24"/>
              </w:rPr>
              <w:t>5</w:t>
            </w:r>
            <w:r w:rsidR="00EA22FD">
              <w:rPr>
                <w:bCs w:val="0"/>
                <w:szCs w:val="24"/>
              </w:rPr>
              <w:t xml:space="preserve"> </w:t>
            </w:r>
            <w:r w:rsidR="00EA22FD" w:rsidRPr="00757E79">
              <w:rPr>
                <w:bCs w:val="0"/>
                <w:szCs w:val="24"/>
              </w:rPr>
              <w:t xml:space="preserve">г.  </w:t>
            </w:r>
            <w:r w:rsidR="00BD61E1">
              <w:rPr>
                <w:bCs w:val="0"/>
                <w:szCs w:val="24"/>
              </w:rPr>
              <w:t>1</w:t>
            </w:r>
            <w:r w:rsidR="00BC12AC">
              <w:rPr>
                <w:bCs w:val="0"/>
                <w:szCs w:val="24"/>
              </w:rPr>
              <w:t>6</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BC12AC">
              <w:rPr>
                <w:bCs w:val="0"/>
                <w:szCs w:val="24"/>
              </w:rPr>
              <w:t>14</w:t>
            </w:r>
            <w:r w:rsidR="006773F9">
              <w:rPr>
                <w:bCs w:val="0"/>
                <w:szCs w:val="24"/>
              </w:rPr>
              <w:t>»</w:t>
            </w:r>
            <w:r w:rsidR="00E4678E">
              <w:rPr>
                <w:bCs w:val="0"/>
                <w:szCs w:val="24"/>
              </w:rPr>
              <w:t xml:space="preserve"> </w:t>
            </w:r>
            <w:r w:rsidR="00BC12AC">
              <w:rPr>
                <w:bCs w:val="0"/>
                <w:szCs w:val="24"/>
              </w:rPr>
              <w:t>сентября</w:t>
            </w:r>
            <w:r w:rsidR="00E4678E">
              <w:rPr>
                <w:bCs w:val="0"/>
                <w:szCs w:val="24"/>
              </w:rPr>
              <w:t xml:space="preserve"> </w:t>
            </w:r>
            <w:r w:rsidR="0057141C">
              <w:rPr>
                <w:bCs w:val="0"/>
                <w:szCs w:val="24"/>
              </w:rPr>
              <w:t>201</w:t>
            </w:r>
            <w:r w:rsidR="005E7D6F">
              <w:rPr>
                <w:bCs w:val="0"/>
                <w:szCs w:val="24"/>
              </w:rPr>
              <w:t>5</w:t>
            </w:r>
            <w:r w:rsidR="0057141C">
              <w:rPr>
                <w:bCs w:val="0"/>
                <w:szCs w:val="24"/>
              </w:rPr>
              <w:t xml:space="preserve"> г.</w:t>
            </w:r>
            <w:r w:rsidR="00A839C6">
              <w:rPr>
                <w:bCs w:val="0"/>
                <w:szCs w:val="24"/>
              </w:rPr>
              <w:t xml:space="preserve"> – </w:t>
            </w:r>
            <w:r w:rsidR="00336C14">
              <w:rPr>
                <w:bCs w:val="0"/>
                <w:szCs w:val="24"/>
              </w:rPr>
              <w:t>10</w:t>
            </w:r>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BC12AC">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BC12AC">
              <w:rPr>
                <w:bCs w:val="0"/>
                <w:szCs w:val="24"/>
              </w:rPr>
              <w:t>14</w:t>
            </w:r>
            <w:r w:rsidR="006773F9">
              <w:rPr>
                <w:bCs w:val="0"/>
                <w:szCs w:val="24"/>
              </w:rPr>
              <w:t>»</w:t>
            </w:r>
            <w:r w:rsidR="00E4678E">
              <w:rPr>
                <w:bCs w:val="0"/>
                <w:szCs w:val="24"/>
              </w:rPr>
              <w:t xml:space="preserve"> </w:t>
            </w:r>
            <w:r w:rsidR="00BC12AC">
              <w:rPr>
                <w:bCs w:val="0"/>
                <w:szCs w:val="24"/>
              </w:rPr>
              <w:t>сентября</w:t>
            </w:r>
            <w:r w:rsidR="00E4678E">
              <w:rPr>
                <w:bCs w:val="0"/>
                <w:szCs w:val="24"/>
              </w:rPr>
              <w:t xml:space="preserve"> </w:t>
            </w:r>
            <w:r w:rsidR="0057141C">
              <w:rPr>
                <w:bCs w:val="0"/>
                <w:szCs w:val="24"/>
              </w:rPr>
              <w:t>201</w:t>
            </w:r>
            <w:r w:rsidR="005E7D6F">
              <w:rPr>
                <w:bCs w:val="0"/>
                <w:szCs w:val="24"/>
              </w:rPr>
              <w:t>5</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w:t>
            </w:r>
            <w:r w:rsidRPr="007D5012">
              <w:rPr>
                <w:rFonts w:ascii="Times New Roman" w:hAnsi="Times New Roman"/>
                <w:spacing w:val="-6"/>
                <w:sz w:val="24"/>
                <w:szCs w:val="24"/>
              </w:rPr>
              <w:lastRenderedPageBreak/>
              <w:t>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r w:rsidRPr="007D5012">
              <w:rPr>
                <w:rFonts w:ascii="Times New Roman" w:hAnsi="Times New Roman"/>
                <w:sz w:val="24"/>
                <w:szCs w:val="24"/>
              </w:rPr>
              <w:lastRenderedPageBreak/>
              <w:t>Определена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r w:rsidRPr="007D5012">
              <w:rPr>
                <w:bCs/>
                <w:iCs/>
              </w:rPr>
              <w:t>Возможн</w:t>
            </w:r>
            <w:r>
              <w:rPr>
                <w:bCs/>
                <w:iCs/>
              </w:rPr>
              <w:t>о</w:t>
            </w:r>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r w:rsidRPr="007D5012">
        <w:rPr>
          <w:szCs w:val="24"/>
        </w:rPr>
        <w:t>зарегистрированное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коммерческим предложением, графиком поставки товара/выполнения работ/ оказания услуг</w:t>
      </w:r>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п/п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r w:rsidRPr="007D5012">
        <w:rPr>
          <w:bCs w:val="0"/>
          <w:iCs/>
          <w:szCs w:val="24"/>
        </w:rPr>
        <w:t xml:space="preserve">поставки товара/ выполнения работ/ оказания услуг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ХХХ,ХХ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 управления претендента на участие в запросе котировок – юридического лица, уполномоченный на одобрение сделки, право на заключение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tbl>
      <w:tblPr>
        <w:tblW w:w="3222" w:type="pct"/>
        <w:jc w:val="center"/>
        <w:tblCellMar>
          <w:left w:w="40" w:type="dxa"/>
          <w:right w:w="40" w:type="dxa"/>
        </w:tblCellMar>
        <w:tblLook w:val="0080" w:firstRow="0" w:lastRow="0" w:firstColumn="1" w:lastColumn="0" w:noHBand="0" w:noVBand="0"/>
      </w:tblPr>
      <w:tblGrid>
        <w:gridCol w:w="475"/>
        <w:gridCol w:w="3805"/>
        <w:gridCol w:w="499"/>
        <w:gridCol w:w="1301"/>
      </w:tblGrid>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
          <w:p w:rsidR="00BC12AC" w:rsidRPr="00F31B6F" w:rsidRDefault="00BC12AC" w:rsidP="000B20B0">
            <w:pPr>
              <w:spacing w:line="240" w:lineRule="auto"/>
              <w:rPr>
                <w:rFonts w:ascii="Times New Roman" w:hAnsi="Times New Roman"/>
              </w:rPr>
            </w:pPr>
            <w:r w:rsidRPr="00F31B6F">
              <w:rPr>
                <w:rFonts w:ascii="Times New Roman" w:hAnsi="Times New Roman"/>
              </w:rPr>
              <w:t>№</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
          <w:p w:rsidR="00BC12AC" w:rsidRPr="00F31B6F" w:rsidRDefault="00BC12AC" w:rsidP="000B20B0">
            <w:pPr>
              <w:spacing w:line="240" w:lineRule="auto"/>
              <w:rPr>
                <w:rFonts w:ascii="Times New Roman" w:hAnsi="Times New Roman"/>
              </w:rPr>
            </w:pPr>
            <w:r w:rsidRPr="00F31B6F">
              <w:rPr>
                <w:rFonts w:ascii="Times New Roman" w:hAnsi="Times New Roman"/>
              </w:rPr>
              <w:t>Наименование товара.</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Ед. изм.</w:t>
            </w:r>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Кол.</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1.</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Задвижка клиновая фланцевая с электроприводом 30с915нж  ЗКЛП 100-40 DN 100 мм PN 40 кгс/см² (не Китай)</w:t>
            </w:r>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Электропривод – взрывозащищенный SAEx10.2-22 </w:t>
            </w:r>
            <w:r w:rsidRPr="00F31B6F">
              <w:rPr>
                <w:rFonts w:ascii="Times New Roman" w:hAnsi="Times New Roman"/>
                <w:lang w:val="en-US"/>
              </w:rPr>
              <w:t>AUMA</w:t>
            </w:r>
            <w:r w:rsidRPr="00F31B6F">
              <w:rPr>
                <w:rFonts w:ascii="Times New Roman" w:hAnsi="Times New Roman"/>
              </w:rPr>
              <w:t xml:space="preserve"> (опросный лист 02-19-15-ЗП-00-ТХ</w:t>
            </w:r>
            <w:proofErr w:type="gramStart"/>
            <w:r w:rsidRPr="00F31B6F">
              <w:rPr>
                <w:rFonts w:ascii="Times New Roman" w:hAnsi="Times New Roman"/>
              </w:rPr>
              <w:t>.О</w:t>
            </w:r>
            <w:proofErr w:type="gramEnd"/>
            <w:r w:rsidRPr="00F31B6F">
              <w:rPr>
                <w:rFonts w:ascii="Times New Roman" w:hAnsi="Times New Roman"/>
              </w:rPr>
              <w:t>Л5)</w:t>
            </w:r>
          </w:p>
          <w:p w:rsidR="00BC12AC" w:rsidRPr="00F31B6F" w:rsidRDefault="00BC12AC" w:rsidP="000B20B0">
            <w:pPr>
              <w:spacing w:line="240" w:lineRule="auto"/>
              <w:rPr>
                <w:rFonts w:ascii="Times New Roman" w:hAnsi="Times New Roman"/>
              </w:rPr>
            </w:pPr>
            <w:r w:rsidRPr="00F31B6F">
              <w:rPr>
                <w:rFonts w:ascii="Times New Roman" w:hAnsi="Times New Roman"/>
              </w:rPr>
              <w:t>Время срабатывания не более 120с</w:t>
            </w:r>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r>
      <w:tr w:rsidR="00BC12AC" w:rsidRPr="00F31B6F" w:rsidTr="000B20B0">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Задвижка клиновая фланцевая с электроприводом 30с941нж</w:t>
            </w:r>
          </w:p>
          <w:p w:rsidR="00BC12AC" w:rsidRPr="00F31B6F" w:rsidRDefault="00BC12AC" w:rsidP="000B20B0">
            <w:pPr>
              <w:spacing w:line="240" w:lineRule="auto"/>
              <w:rPr>
                <w:rFonts w:ascii="Times New Roman" w:hAnsi="Times New Roman"/>
              </w:rPr>
            </w:pPr>
            <w:r w:rsidRPr="00F31B6F">
              <w:rPr>
                <w:rFonts w:ascii="Times New Roman" w:hAnsi="Times New Roman"/>
              </w:rPr>
              <w:t>ЗКЛП 80-16 DN 80 мм PN 16 кгс/см²</w:t>
            </w:r>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Электропривод – взрывозащищенный SAEx10.2-22   </w:t>
            </w:r>
            <w:r w:rsidRPr="00F31B6F">
              <w:rPr>
                <w:rFonts w:ascii="Times New Roman" w:hAnsi="Times New Roman"/>
                <w:lang w:val="en-US"/>
              </w:rPr>
              <w:t>AUMA</w:t>
            </w:r>
            <w:r w:rsidRPr="00F31B6F">
              <w:rPr>
                <w:rFonts w:ascii="Times New Roman" w:hAnsi="Times New Roman"/>
              </w:rPr>
              <w:t xml:space="preserve"> (опросный лист02-19-15-ЗП-00-ТХ</w:t>
            </w:r>
            <w:proofErr w:type="gramStart"/>
            <w:r w:rsidRPr="00F31B6F">
              <w:rPr>
                <w:rFonts w:ascii="Times New Roman" w:hAnsi="Times New Roman"/>
              </w:rPr>
              <w:t>.О</w:t>
            </w:r>
            <w:proofErr w:type="gramEnd"/>
            <w:r w:rsidRPr="00F31B6F">
              <w:rPr>
                <w:rFonts w:ascii="Times New Roman" w:hAnsi="Times New Roman"/>
              </w:rPr>
              <w:t>Л6)</w:t>
            </w:r>
          </w:p>
          <w:p w:rsidR="00BC12AC" w:rsidRPr="00F31B6F" w:rsidRDefault="00BC12AC" w:rsidP="000B20B0">
            <w:pPr>
              <w:spacing w:line="240" w:lineRule="auto"/>
              <w:rPr>
                <w:rFonts w:ascii="Times New Roman" w:hAnsi="Times New Roman"/>
              </w:rPr>
            </w:pPr>
            <w:r w:rsidRPr="00F31B6F">
              <w:rPr>
                <w:rFonts w:ascii="Times New Roman" w:hAnsi="Times New Roman"/>
              </w:rPr>
              <w:t>Время срабатывания не более 120с</w:t>
            </w:r>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r>
      <w:tr w:rsidR="00BC12AC" w:rsidRPr="00F31B6F" w:rsidTr="000B20B0">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3</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Кран шаровой стальной фланцевый  DN 100 мм PN16 кгс/см</w:t>
            </w:r>
            <w:proofErr w:type="gramStart"/>
            <w:r w:rsidRPr="00F31B6F">
              <w:rPr>
                <w:rFonts w:ascii="Times New Roman" w:hAnsi="Times New Roman"/>
              </w:rPr>
              <w:t>2</w:t>
            </w:r>
            <w:proofErr w:type="gramEnd"/>
            <w:r w:rsidRPr="00F31B6F">
              <w:rPr>
                <w:rFonts w:ascii="Times New Roman" w:hAnsi="Times New Roman"/>
              </w:rPr>
              <w:t xml:space="preserve"> </w:t>
            </w:r>
            <w:proofErr w:type="spellStart"/>
            <w:r w:rsidRPr="00F31B6F">
              <w:rPr>
                <w:rFonts w:ascii="Times New Roman" w:hAnsi="Times New Roman"/>
              </w:rPr>
              <w:t>полнопроходной</w:t>
            </w:r>
            <w:proofErr w:type="spell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lastRenderedPageBreak/>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r>
      <w:tr w:rsidR="00BC12AC" w:rsidRPr="00F31B6F" w:rsidTr="000B20B0">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lastRenderedPageBreak/>
              <w:t>4</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100 мм PN40 (25) кгс/см</w:t>
            </w:r>
            <w:proofErr w:type="gramStart"/>
            <w:r w:rsidRPr="00F31B6F">
              <w:rPr>
                <w:rFonts w:ascii="Times New Roman" w:hAnsi="Times New Roman"/>
              </w:rPr>
              <w:t>2</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6</w:t>
            </w:r>
          </w:p>
        </w:tc>
      </w:tr>
      <w:tr w:rsidR="00BC12AC" w:rsidRPr="00F31B6F" w:rsidTr="000B20B0">
        <w:trPr>
          <w:trHeight w:val="622"/>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5</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Кран шаровой стальной фланцевый DN 80 мм PN16 кгс/см</w:t>
            </w:r>
            <w:proofErr w:type="gramStart"/>
            <w:r w:rsidRPr="00F31B6F">
              <w:rPr>
                <w:rFonts w:ascii="Times New Roman" w:hAnsi="Times New Roman"/>
              </w:rPr>
              <w:t>2</w:t>
            </w:r>
            <w:proofErr w:type="gramEnd"/>
            <w:r w:rsidRPr="00F31B6F">
              <w:rPr>
                <w:rFonts w:ascii="Times New Roman" w:hAnsi="Times New Roman"/>
              </w:rPr>
              <w:t xml:space="preserve"> </w:t>
            </w:r>
            <w:proofErr w:type="spellStart"/>
            <w:r w:rsidRPr="00F31B6F">
              <w:rPr>
                <w:rFonts w:ascii="Times New Roman" w:hAnsi="Times New Roman"/>
              </w:rPr>
              <w:t>полнопроходной</w:t>
            </w:r>
            <w:proofErr w:type="spell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12</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6</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 DN 50 мм PN40 кгс/см</w:t>
            </w:r>
            <w:proofErr w:type="gramStart"/>
            <w:r w:rsidRPr="00F31B6F">
              <w:rPr>
                <w:rFonts w:ascii="Times New Roman" w:hAnsi="Times New Roman"/>
              </w:rPr>
              <w:t>2</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8</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7</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50 мм PN16 </w:t>
            </w:r>
            <w:r w:rsidRPr="00F31B6F">
              <w:rPr>
                <w:rFonts w:ascii="Times New Roman" w:hAnsi="Times New Roman"/>
              </w:rPr>
              <w:lastRenderedPageBreak/>
              <w:t>кгс/см</w:t>
            </w:r>
            <w:proofErr w:type="gramStart"/>
            <w:r w:rsidRPr="00F31B6F">
              <w:rPr>
                <w:rFonts w:ascii="Times New Roman" w:hAnsi="Times New Roman"/>
              </w:rPr>
              <w:t>2</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вода</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8</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lastRenderedPageBreak/>
              <w:t>8</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32 мм PN16 кгс/см</w:t>
            </w:r>
            <w:proofErr w:type="gramStart"/>
            <w:r w:rsidRPr="00F31B6F">
              <w:rPr>
                <w:rFonts w:ascii="Times New Roman" w:hAnsi="Times New Roman"/>
              </w:rPr>
              <w:t>2</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9</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Кран шаровой стальной фланцевый </w:t>
            </w:r>
            <w:proofErr w:type="spellStart"/>
            <w:r w:rsidRPr="00F31B6F">
              <w:rPr>
                <w:rFonts w:ascii="Times New Roman" w:hAnsi="Times New Roman"/>
              </w:rPr>
              <w:t>полнопроходной</w:t>
            </w:r>
            <w:proofErr w:type="spellEnd"/>
            <w:r w:rsidRPr="00F31B6F">
              <w:rPr>
                <w:rFonts w:ascii="Times New Roman" w:hAnsi="Times New Roman"/>
              </w:rPr>
              <w:t xml:space="preserve">  DN 25 мм PN40 кгс/см</w:t>
            </w:r>
            <w:proofErr w:type="gramStart"/>
            <w:r w:rsidRPr="00F31B6F">
              <w:rPr>
                <w:rFonts w:ascii="Times New Roman" w:hAnsi="Times New Roman"/>
              </w:rPr>
              <w:t>2</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Рабочая среда – нефтепродукты, воздух</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23</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t>10</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Клапан обратный поворотный фланцевый 19с53нж - Ду50мм, </w:t>
            </w:r>
            <w:proofErr w:type="spellStart"/>
            <w:r w:rsidRPr="00F31B6F">
              <w:rPr>
                <w:rFonts w:ascii="Times New Roman" w:hAnsi="Times New Roman"/>
              </w:rPr>
              <w:t>Ру</w:t>
            </w:r>
            <w:proofErr w:type="spellEnd"/>
            <w:r w:rsidRPr="00F31B6F">
              <w:rPr>
                <w:rFonts w:ascii="Times New Roman" w:hAnsi="Times New Roman"/>
              </w:rPr>
              <w:t xml:space="preserve">=40 кгс/см2 КОП 50-40 </w:t>
            </w:r>
            <w:proofErr w:type="spellStart"/>
            <w:r w:rsidRPr="00F31B6F">
              <w:rPr>
                <w:rFonts w:ascii="Times New Roman" w:hAnsi="Times New Roman"/>
              </w:rPr>
              <w:t>Ст</w:t>
            </w:r>
            <w:proofErr w:type="gramStart"/>
            <w:r w:rsidRPr="00F31B6F">
              <w:rPr>
                <w:rFonts w:ascii="Times New Roman" w:hAnsi="Times New Roman"/>
              </w:rPr>
              <w:t>.у</w:t>
            </w:r>
            <w:proofErr w:type="gramEnd"/>
            <w:r w:rsidRPr="00F31B6F">
              <w:rPr>
                <w:rFonts w:ascii="Times New Roman" w:hAnsi="Times New Roman"/>
              </w:rPr>
              <w:t>глеродистая</w:t>
            </w:r>
            <w:proofErr w:type="spellEnd"/>
            <w:r w:rsidRPr="00F31B6F">
              <w:rPr>
                <w:rFonts w:ascii="Times New Roman" w:hAnsi="Times New Roman"/>
              </w:rPr>
              <w:t xml:space="preserve"> Рабочая среда – нефтепродукты </w:t>
            </w:r>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r w:rsidRPr="00F31B6F">
              <w:rPr>
                <w:rFonts w:ascii="Times New Roman" w:hAnsi="Times New Roman"/>
              </w:rPr>
              <w:t xml:space="preserve"> завод»</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lastRenderedPageBreak/>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4</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r w:rsidRPr="00F31B6F">
              <w:rPr>
                <w:rFonts w:ascii="Times New Roman" w:hAnsi="Times New Roman"/>
              </w:rPr>
              <w:lastRenderedPageBreak/>
              <w:t>11</w:t>
            </w: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 xml:space="preserve">Клапан обратный поворотный фланцевый 19с76нж Ду100мм, </w:t>
            </w:r>
            <w:proofErr w:type="spellStart"/>
            <w:r w:rsidRPr="00F31B6F">
              <w:rPr>
                <w:rFonts w:ascii="Times New Roman" w:hAnsi="Times New Roman"/>
              </w:rPr>
              <w:t>Ру</w:t>
            </w:r>
            <w:proofErr w:type="spellEnd"/>
            <w:r w:rsidRPr="00F31B6F">
              <w:rPr>
                <w:rFonts w:ascii="Times New Roman" w:hAnsi="Times New Roman"/>
              </w:rPr>
              <w:t xml:space="preserve">=16 кгс/см2 КОП 100-16 </w:t>
            </w:r>
            <w:proofErr w:type="spellStart"/>
            <w:r w:rsidRPr="00F31B6F">
              <w:rPr>
                <w:rFonts w:ascii="Times New Roman" w:hAnsi="Times New Roman"/>
              </w:rPr>
              <w:t>Ст</w:t>
            </w:r>
            <w:proofErr w:type="gramStart"/>
            <w:r w:rsidRPr="00F31B6F">
              <w:rPr>
                <w:rFonts w:ascii="Times New Roman" w:hAnsi="Times New Roman"/>
              </w:rPr>
              <w:t>.у</w:t>
            </w:r>
            <w:proofErr w:type="gramEnd"/>
            <w:r w:rsidRPr="00F31B6F">
              <w:rPr>
                <w:rFonts w:ascii="Times New Roman" w:hAnsi="Times New Roman"/>
              </w:rPr>
              <w:t>глеродистая</w:t>
            </w:r>
            <w:proofErr w:type="spellEnd"/>
            <w:r w:rsidRPr="00F31B6F">
              <w:rPr>
                <w:rFonts w:ascii="Times New Roman" w:hAnsi="Times New Roman"/>
              </w:rPr>
              <w:t xml:space="preserve"> Рабочая среда – нефтепродукты арматурный</w:t>
            </w:r>
          </w:p>
          <w:p w:rsidR="00BC12AC" w:rsidRPr="00F31B6F" w:rsidRDefault="00BC12AC" w:rsidP="000B20B0">
            <w:pPr>
              <w:spacing w:line="240" w:lineRule="auto"/>
              <w:rPr>
                <w:rFonts w:ascii="Times New Roman" w:hAnsi="Times New Roman"/>
              </w:rPr>
            </w:pPr>
            <w:r w:rsidRPr="00F31B6F">
              <w:rPr>
                <w:rFonts w:ascii="Times New Roman" w:hAnsi="Times New Roman"/>
              </w:rPr>
              <w:t>Герметичность затвора по ГОСТ Р 54808-2011 класс</w:t>
            </w:r>
            <w:proofErr w:type="gramStart"/>
            <w:r w:rsidRPr="00F31B6F">
              <w:rPr>
                <w:rFonts w:ascii="Times New Roman" w:hAnsi="Times New Roman"/>
              </w:rPr>
              <w:t xml:space="preserve"> А</w:t>
            </w:r>
            <w:proofErr w:type="gramEnd"/>
            <w:r w:rsidRPr="00F31B6F">
              <w:rPr>
                <w:rFonts w:ascii="Times New Roman" w:hAnsi="Times New Roman"/>
              </w:rPr>
              <w:t xml:space="preserve"> </w:t>
            </w:r>
          </w:p>
          <w:p w:rsidR="00BC12AC" w:rsidRPr="00F31B6F" w:rsidRDefault="00BC12AC" w:rsidP="000B20B0">
            <w:pPr>
              <w:spacing w:line="240" w:lineRule="auto"/>
              <w:rPr>
                <w:rFonts w:ascii="Times New Roman" w:hAnsi="Times New Roman"/>
              </w:rPr>
            </w:pPr>
            <w:r w:rsidRPr="00F31B6F">
              <w:rPr>
                <w:rFonts w:ascii="Times New Roman" w:hAnsi="Times New Roman"/>
              </w:rPr>
              <w:t>Климатическое исполнение У</w:t>
            </w:r>
            <w:proofErr w:type="gramStart"/>
            <w:r w:rsidRPr="00F31B6F">
              <w:rPr>
                <w:rFonts w:ascii="Times New Roman" w:hAnsi="Times New Roman"/>
              </w:rPr>
              <w:t>1</w:t>
            </w:r>
            <w:proofErr w:type="gramEnd"/>
          </w:p>
          <w:p w:rsidR="00BC12AC" w:rsidRPr="00F31B6F" w:rsidRDefault="00BC12AC" w:rsidP="000B20B0">
            <w:pPr>
              <w:spacing w:line="240" w:lineRule="auto"/>
              <w:rPr>
                <w:rFonts w:ascii="Times New Roman" w:hAnsi="Times New Roman"/>
              </w:rPr>
            </w:pPr>
            <w:r w:rsidRPr="00F31B6F">
              <w:rPr>
                <w:rFonts w:ascii="Times New Roman" w:hAnsi="Times New Roman"/>
              </w:rPr>
              <w:t>В комплекте с ответными фланцами и крепежными</w:t>
            </w:r>
          </w:p>
          <w:p w:rsidR="00BC12AC" w:rsidRPr="00F31B6F" w:rsidRDefault="00BC12AC" w:rsidP="000B20B0">
            <w:pPr>
              <w:spacing w:line="240" w:lineRule="auto"/>
              <w:rPr>
                <w:rFonts w:ascii="Times New Roman" w:hAnsi="Times New Roman"/>
              </w:rPr>
            </w:pPr>
            <w:r w:rsidRPr="00F31B6F">
              <w:rPr>
                <w:rFonts w:ascii="Times New Roman" w:hAnsi="Times New Roman"/>
              </w:rPr>
              <w:t xml:space="preserve">изделиями с прокладками </w:t>
            </w:r>
            <w:proofErr w:type="spellStart"/>
            <w:r w:rsidRPr="00F31B6F">
              <w:rPr>
                <w:rFonts w:ascii="Times New Roman" w:hAnsi="Times New Roman"/>
              </w:rPr>
              <w:t>паронит</w:t>
            </w:r>
            <w:proofErr w:type="spellEnd"/>
            <w:r w:rsidRPr="00F31B6F">
              <w:rPr>
                <w:rFonts w:ascii="Times New Roman" w:hAnsi="Times New Roman"/>
              </w:rPr>
              <w:t xml:space="preserve"> тип ПМБ-1 ГОСТ 481-80</w:t>
            </w: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roofErr w:type="spellStart"/>
            <w:proofErr w:type="gramStart"/>
            <w:r w:rsidRPr="00F31B6F">
              <w:rPr>
                <w:rFonts w:ascii="Times New Roman" w:hAnsi="Times New Roman"/>
              </w:rPr>
              <w:t>шт</w:t>
            </w:r>
            <w:proofErr w:type="spellEnd"/>
            <w:proofErr w:type="gramEnd"/>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r w:rsidRPr="00F31B6F">
              <w:rPr>
                <w:rFonts w:ascii="Times New Roman" w:hAnsi="Times New Roman"/>
              </w:rPr>
              <w:t>2</w:t>
            </w:r>
          </w:p>
        </w:tc>
      </w:tr>
      <w:tr w:rsidR="00BC12AC" w:rsidRPr="00F31B6F" w:rsidTr="000B20B0">
        <w:trPr>
          <w:trHeight w:val="20"/>
          <w:jc w:val="center"/>
        </w:trPr>
        <w:tc>
          <w:tcPr>
            <w:tcW w:w="391" w:type="pct"/>
            <w:tcBorders>
              <w:top w:val="single" w:sz="6" w:space="0" w:color="auto"/>
              <w:left w:val="single" w:sz="6" w:space="0" w:color="auto"/>
              <w:bottom w:val="single" w:sz="6" w:space="0" w:color="auto"/>
              <w:right w:val="single" w:sz="6" w:space="0" w:color="auto"/>
            </w:tcBorders>
            <w:shd w:val="clear" w:color="auto" w:fill="FFFFFF"/>
            <w:vAlign w:val="bottom"/>
          </w:tcPr>
          <w:p w:rsidR="00BC12AC" w:rsidRPr="00F31B6F" w:rsidRDefault="00BC12AC" w:rsidP="000B20B0">
            <w:pPr>
              <w:spacing w:line="240" w:lineRule="auto"/>
              <w:rPr>
                <w:rFonts w:ascii="Times New Roman" w:hAnsi="Times New Roman"/>
              </w:rPr>
            </w:pPr>
          </w:p>
        </w:tc>
        <w:tc>
          <w:tcPr>
            <w:tcW w:w="3129"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
        </w:tc>
        <w:tc>
          <w:tcPr>
            <w:tcW w:w="41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
        </w:tc>
        <w:tc>
          <w:tcPr>
            <w:tcW w:w="1070" w:type="pct"/>
            <w:tcBorders>
              <w:top w:val="single" w:sz="6" w:space="0" w:color="auto"/>
              <w:left w:val="single" w:sz="6" w:space="0" w:color="auto"/>
              <w:bottom w:val="single" w:sz="6" w:space="0" w:color="auto"/>
              <w:right w:val="single" w:sz="6" w:space="0" w:color="auto"/>
            </w:tcBorders>
            <w:shd w:val="clear" w:color="auto" w:fill="FFFFFF"/>
          </w:tcPr>
          <w:p w:rsidR="00BC12AC" w:rsidRPr="00F31B6F" w:rsidRDefault="00BC12AC" w:rsidP="000B20B0">
            <w:pPr>
              <w:spacing w:line="240" w:lineRule="auto"/>
              <w:rPr>
                <w:rFonts w:ascii="Times New Roman" w:hAnsi="Times New Roman"/>
              </w:rPr>
            </w:pPr>
          </w:p>
        </w:tc>
      </w:tr>
    </w:tbl>
    <w:p w:rsidR="00BC12AC" w:rsidRPr="00F31B6F" w:rsidRDefault="00BC12AC" w:rsidP="00BC12AC">
      <w:pPr>
        <w:spacing w:line="240" w:lineRule="auto"/>
        <w:rPr>
          <w:rFonts w:ascii="Times New Roman" w:hAnsi="Times New Roman"/>
        </w:rPr>
      </w:pPr>
    </w:p>
    <w:p w:rsidR="00BC12AC" w:rsidRPr="00F31B6F" w:rsidRDefault="00BC12AC" w:rsidP="00BC12AC">
      <w:pPr>
        <w:spacing w:line="240" w:lineRule="auto"/>
        <w:rPr>
          <w:rFonts w:ascii="Times New Roman" w:hAnsi="Times New Roman"/>
        </w:rPr>
      </w:pPr>
    </w:p>
    <w:p w:rsidR="00BC12AC" w:rsidRDefault="00BC12AC" w:rsidP="00BC12AC"/>
    <w:p w:rsidR="00BC12AC" w:rsidRPr="009C4416" w:rsidRDefault="00BC12AC" w:rsidP="00BC12AC">
      <w:pPr>
        <w:spacing w:after="0" w:line="240" w:lineRule="auto"/>
        <w:ind w:right="153"/>
        <w:jc w:val="both"/>
        <w:rPr>
          <w:rFonts w:ascii="Times New Roman" w:hAnsi="Times New Roman"/>
          <w:b/>
          <w:sz w:val="24"/>
          <w:szCs w:val="24"/>
        </w:rPr>
      </w:pPr>
      <w:r>
        <w:rPr>
          <w:rFonts w:ascii="Times New Roman" w:hAnsi="Times New Roman"/>
          <w:b/>
          <w:sz w:val="24"/>
          <w:szCs w:val="24"/>
        </w:rPr>
        <w:t>2</w:t>
      </w:r>
      <w:r w:rsidRPr="009C4416">
        <w:rPr>
          <w:rFonts w:ascii="Times New Roman" w:hAnsi="Times New Roman"/>
          <w:b/>
          <w:sz w:val="24"/>
          <w:szCs w:val="24"/>
        </w:rPr>
        <w:t xml:space="preserve"> Требования к продукции</w:t>
      </w:r>
    </w:p>
    <w:p w:rsidR="00BC12AC" w:rsidRPr="009C4416" w:rsidRDefault="00BC12AC" w:rsidP="00BC12AC">
      <w:pPr>
        <w:spacing w:after="0" w:line="240" w:lineRule="auto"/>
        <w:ind w:right="153"/>
        <w:jc w:val="both"/>
        <w:rPr>
          <w:rFonts w:ascii="Times New Roman" w:hAnsi="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C12AC" w:rsidRPr="009C4416" w:rsidTr="000B20B0">
        <w:tc>
          <w:tcPr>
            <w:tcW w:w="4785"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b/>
                <w:bCs/>
                <w:sz w:val="24"/>
                <w:szCs w:val="24"/>
              </w:rPr>
            </w:pPr>
            <w:r w:rsidRPr="009C4416">
              <w:rPr>
                <w:rFonts w:ascii="Times New Roman" w:hAnsi="Times New Roman"/>
                <w:sz w:val="24"/>
                <w:szCs w:val="24"/>
              </w:rPr>
              <w:t>Требования к качеству, безопасности, документации</w:t>
            </w:r>
          </w:p>
        </w:tc>
        <w:tc>
          <w:tcPr>
            <w:tcW w:w="4786"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b/>
                <w:bCs/>
                <w:sz w:val="24"/>
                <w:szCs w:val="24"/>
              </w:rPr>
            </w:pPr>
            <w:r w:rsidRPr="009C4416">
              <w:rPr>
                <w:rFonts w:ascii="Times New Roman" w:hAnsi="Times New Roman"/>
                <w:sz w:val="24"/>
                <w:szCs w:val="24"/>
              </w:rPr>
              <w:t xml:space="preserve">Паспорт </w:t>
            </w:r>
            <w:r>
              <w:rPr>
                <w:rFonts w:ascii="Times New Roman" w:hAnsi="Times New Roman"/>
                <w:sz w:val="24"/>
                <w:szCs w:val="24"/>
              </w:rPr>
              <w:t xml:space="preserve">на продукцию, </w:t>
            </w:r>
            <w:r w:rsidRPr="009C4416">
              <w:rPr>
                <w:rFonts w:ascii="Times New Roman" w:hAnsi="Times New Roman"/>
                <w:sz w:val="24"/>
                <w:szCs w:val="24"/>
              </w:rPr>
              <w:t>инструкция завода-изготовителя по монтажу и эксплуатации, сертификат таможенного союза, разрешение на применение</w:t>
            </w:r>
          </w:p>
        </w:tc>
      </w:tr>
      <w:tr w:rsidR="00BC12AC" w:rsidRPr="009C4416" w:rsidTr="000B20B0">
        <w:tc>
          <w:tcPr>
            <w:tcW w:w="4785"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r w:rsidRPr="009C4416">
              <w:rPr>
                <w:rFonts w:ascii="Times New Roman" w:hAnsi="Times New Roman"/>
                <w:sz w:val="24"/>
                <w:szCs w:val="24"/>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r w:rsidRPr="009C4416">
              <w:rPr>
                <w:rFonts w:ascii="Times New Roman" w:hAnsi="Times New Roman"/>
                <w:sz w:val="24"/>
                <w:szCs w:val="24"/>
              </w:rPr>
              <w:t>оборудование  новое</w:t>
            </w:r>
          </w:p>
        </w:tc>
      </w:tr>
      <w:tr w:rsidR="00BC12AC" w:rsidRPr="009C4416" w:rsidTr="000B20B0">
        <w:tc>
          <w:tcPr>
            <w:tcW w:w="4785"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r w:rsidRPr="009C4416">
              <w:rPr>
                <w:rFonts w:ascii="Times New Roman" w:hAnsi="Times New Roman"/>
                <w:sz w:val="24"/>
                <w:szCs w:val="24"/>
              </w:rPr>
              <w:t>Гарантийные качества, срок годности, срок хранения</w:t>
            </w:r>
          </w:p>
        </w:tc>
        <w:tc>
          <w:tcPr>
            <w:tcW w:w="4786"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r w:rsidRPr="009C4416">
              <w:rPr>
                <w:rFonts w:ascii="Times New Roman" w:hAnsi="Times New Roman"/>
                <w:sz w:val="24"/>
                <w:szCs w:val="24"/>
              </w:rPr>
              <w:t>устанавливаются заводом изготовителем</w:t>
            </w:r>
          </w:p>
        </w:tc>
      </w:tr>
      <w:tr w:rsidR="00BC12AC" w:rsidRPr="009C4416" w:rsidTr="000B20B0">
        <w:tc>
          <w:tcPr>
            <w:tcW w:w="4785"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r w:rsidRPr="009C4416">
              <w:rPr>
                <w:rFonts w:ascii="Times New Roman" w:hAnsi="Times New Roman"/>
                <w:sz w:val="24"/>
                <w:szCs w:val="24"/>
              </w:rPr>
              <w:t>Комплектация оборудования</w:t>
            </w:r>
          </w:p>
        </w:tc>
        <w:tc>
          <w:tcPr>
            <w:tcW w:w="4786" w:type="dxa"/>
            <w:tcBorders>
              <w:top w:val="single" w:sz="4" w:space="0" w:color="auto"/>
              <w:left w:val="single" w:sz="4" w:space="0" w:color="auto"/>
              <w:bottom w:val="single" w:sz="4" w:space="0" w:color="auto"/>
              <w:right w:val="single" w:sz="4" w:space="0" w:color="auto"/>
            </w:tcBorders>
            <w:hideMark/>
          </w:tcPr>
          <w:p w:rsidR="00BC12AC" w:rsidRPr="009C4416" w:rsidRDefault="00BC12AC" w:rsidP="000B20B0">
            <w:pPr>
              <w:spacing w:after="0" w:line="240" w:lineRule="auto"/>
              <w:ind w:right="153"/>
              <w:jc w:val="both"/>
              <w:rPr>
                <w:rFonts w:ascii="Times New Roman" w:hAnsi="Times New Roman"/>
                <w:sz w:val="24"/>
                <w:szCs w:val="24"/>
              </w:rPr>
            </w:pPr>
            <w:proofErr w:type="gramStart"/>
            <w:r w:rsidRPr="009C4416">
              <w:rPr>
                <w:rFonts w:ascii="Times New Roman" w:hAnsi="Times New Roman"/>
                <w:sz w:val="24"/>
                <w:szCs w:val="24"/>
              </w:rPr>
              <w:t>согласно паспорта</w:t>
            </w:r>
            <w:proofErr w:type="gramEnd"/>
            <w:r w:rsidRPr="009C4416">
              <w:rPr>
                <w:rFonts w:ascii="Times New Roman" w:hAnsi="Times New Roman"/>
                <w:sz w:val="24"/>
                <w:szCs w:val="24"/>
              </w:rPr>
              <w:t xml:space="preserve"> производителя</w:t>
            </w:r>
          </w:p>
        </w:tc>
      </w:tr>
    </w:tbl>
    <w:p w:rsidR="00BC12AC" w:rsidRPr="009C4416" w:rsidRDefault="00BC12AC" w:rsidP="00BC12AC">
      <w:pPr>
        <w:spacing w:after="0" w:line="240" w:lineRule="auto"/>
        <w:ind w:right="153"/>
        <w:jc w:val="both"/>
        <w:rPr>
          <w:rFonts w:ascii="Times New Roman" w:hAnsi="Times New Roman"/>
          <w:b/>
          <w:sz w:val="24"/>
          <w:szCs w:val="24"/>
        </w:rPr>
      </w:pPr>
    </w:p>
    <w:p w:rsidR="00BC12AC" w:rsidRPr="009C4416" w:rsidRDefault="00BC12AC" w:rsidP="00BC12AC">
      <w:pPr>
        <w:spacing w:after="0" w:line="240" w:lineRule="auto"/>
        <w:ind w:right="153"/>
        <w:jc w:val="both"/>
        <w:rPr>
          <w:rFonts w:ascii="Times New Roman" w:hAnsi="Times New Roman"/>
          <w:b/>
          <w:sz w:val="24"/>
          <w:szCs w:val="24"/>
        </w:rPr>
      </w:pPr>
      <w:r>
        <w:rPr>
          <w:rFonts w:ascii="Times New Roman" w:hAnsi="Times New Roman"/>
          <w:b/>
          <w:sz w:val="24"/>
          <w:szCs w:val="24"/>
        </w:rPr>
        <w:t>3</w:t>
      </w:r>
      <w:r w:rsidRPr="009C4416">
        <w:rPr>
          <w:rFonts w:ascii="Times New Roman" w:hAnsi="Times New Roman"/>
          <w:b/>
          <w:sz w:val="24"/>
          <w:szCs w:val="24"/>
        </w:rPr>
        <w:t>. Условия поставки:</w:t>
      </w:r>
    </w:p>
    <w:p w:rsidR="00BC12AC" w:rsidRPr="009C4416" w:rsidRDefault="00BC12AC" w:rsidP="00BC12AC">
      <w:pPr>
        <w:spacing w:line="23" w:lineRule="atLeast"/>
        <w:jc w:val="both"/>
        <w:rPr>
          <w:rFonts w:ascii="Times New Roman" w:hAnsi="Times New Roman"/>
          <w:bCs/>
        </w:rPr>
      </w:pPr>
      <w:r>
        <w:rPr>
          <w:rFonts w:ascii="Times New Roman" w:hAnsi="Times New Roman"/>
          <w:b/>
          <w:sz w:val="24"/>
          <w:szCs w:val="24"/>
        </w:rPr>
        <w:t>4</w:t>
      </w:r>
      <w:r w:rsidRPr="009C4416">
        <w:rPr>
          <w:rFonts w:ascii="Times New Roman" w:hAnsi="Times New Roman"/>
          <w:b/>
          <w:sz w:val="24"/>
          <w:szCs w:val="24"/>
        </w:rPr>
        <w:t xml:space="preserve">. </w:t>
      </w:r>
      <w:r w:rsidRPr="009C4416">
        <w:rPr>
          <w:rFonts w:ascii="Times New Roman" w:hAnsi="Times New Roman"/>
          <w:b/>
          <w:bCs/>
          <w:u w:val="single"/>
        </w:rPr>
        <w:t>Место поставки</w:t>
      </w:r>
      <w:r w:rsidRPr="001468BD">
        <w:rPr>
          <w:rFonts w:ascii="Times New Roman" w:hAnsi="Times New Roman"/>
          <w:bCs/>
        </w:rPr>
        <w:t xml:space="preserve">: Доставка в город Выборг </w:t>
      </w:r>
    </w:p>
    <w:p w:rsidR="00BC12AC" w:rsidRPr="009C4416" w:rsidRDefault="00BC12AC" w:rsidP="00BC12AC">
      <w:pPr>
        <w:rPr>
          <w:rFonts w:ascii="Times New Roman" w:hAnsi="Times New Roman"/>
          <w:bCs/>
        </w:rPr>
      </w:pPr>
      <w:r>
        <w:rPr>
          <w:rFonts w:ascii="Times New Roman" w:hAnsi="Times New Roman"/>
          <w:b/>
          <w:sz w:val="24"/>
          <w:szCs w:val="24"/>
        </w:rPr>
        <w:t>5</w:t>
      </w:r>
      <w:r w:rsidRPr="009C4416">
        <w:rPr>
          <w:rFonts w:ascii="Times New Roman" w:hAnsi="Times New Roman"/>
          <w:b/>
          <w:sz w:val="24"/>
          <w:szCs w:val="24"/>
        </w:rPr>
        <w:t xml:space="preserve">. </w:t>
      </w:r>
      <w:r w:rsidRPr="009C4416">
        <w:rPr>
          <w:rFonts w:ascii="Times New Roman" w:hAnsi="Times New Roman"/>
          <w:b/>
          <w:bCs/>
          <w:u w:val="single"/>
        </w:rPr>
        <w:t>Срок отгрузки</w:t>
      </w:r>
      <w:r w:rsidRPr="001468BD">
        <w:rPr>
          <w:rFonts w:ascii="Times New Roman" w:hAnsi="Times New Roman"/>
          <w:bCs/>
        </w:rPr>
        <w:t>:</w:t>
      </w:r>
      <w:r w:rsidRPr="001468BD">
        <w:rPr>
          <w:rFonts w:ascii="Times New Roman" w:hAnsi="Times New Roman"/>
          <w:bCs/>
          <w:sz w:val="24"/>
          <w:szCs w:val="24"/>
        </w:rPr>
        <w:t xml:space="preserve"> поставка  </w:t>
      </w:r>
      <w:r w:rsidR="00F034B0">
        <w:rPr>
          <w:rFonts w:ascii="Times New Roman" w:hAnsi="Times New Roman"/>
          <w:bCs/>
          <w:sz w:val="24"/>
          <w:szCs w:val="24"/>
        </w:rPr>
        <w:t>в течение</w:t>
      </w:r>
      <w:bookmarkStart w:id="115" w:name="_GoBack"/>
      <w:bookmarkEnd w:id="115"/>
      <w:r>
        <w:rPr>
          <w:rFonts w:ascii="Times New Roman" w:hAnsi="Times New Roman"/>
          <w:bCs/>
          <w:sz w:val="24"/>
          <w:szCs w:val="24"/>
        </w:rPr>
        <w:t>14 календарных дней</w:t>
      </w:r>
      <w:r w:rsidRPr="001468BD">
        <w:rPr>
          <w:rFonts w:ascii="Times New Roman" w:hAnsi="Times New Roman"/>
          <w:bCs/>
          <w:sz w:val="24"/>
          <w:szCs w:val="24"/>
        </w:rPr>
        <w:t xml:space="preserve">  после предварительной оплаты</w:t>
      </w:r>
      <w:r w:rsidRPr="001468BD">
        <w:rPr>
          <w:rFonts w:ascii="Times New Roman" w:hAnsi="Times New Roman"/>
          <w:sz w:val="24"/>
          <w:szCs w:val="24"/>
        </w:rPr>
        <w:t>.</w:t>
      </w:r>
    </w:p>
    <w:p w:rsidR="00BC12AC" w:rsidRPr="009C4416" w:rsidRDefault="00BC12AC" w:rsidP="00BC12AC">
      <w:pPr>
        <w:spacing w:after="0" w:line="240" w:lineRule="auto"/>
        <w:jc w:val="both"/>
        <w:rPr>
          <w:rFonts w:ascii="Times New Roman" w:hAnsi="Times New Roman"/>
          <w:bCs/>
          <w:sz w:val="24"/>
          <w:szCs w:val="24"/>
        </w:rPr>
      </w:pPr>
      <w:r>
        <w:rPr>
          <w:rFonts w:ascii="Times New Roman" w:hAnsi="Times New Roman"/>
          <w:b/>
          <w:sz w:val="24"/>
          <w:szCs w:val="24"/>
        </w:rPr>
        <w:t>6</w:t>
      </w:r>
      <w:r w:rsidRPr="009C4416">
        <w:rPr>
          <w:rFonts w:ascii="Times New Roman" w:hAnsi="Times New Roman"/>
          <w:b/>
          <w:sz w:val="24"/>
          <w:szCs w:val="24"/>
        </w:rPr>
        <w:t xml:space="preserve">. </w:t>
      </w:r>
      <w:r w:rsidRPr="009C4416">
        <w:rPr>
          <w:rFonts w:ascii="Times New Roman" w:hAnsi="Times New Roman"/>
          <w:b/>
          <w:bCs/>
          <w:sz w:val="24"/>
          <w:szCs w:val="24"/>
          <w:u w:val="single"/>
        </w:rPr>
        <w:t>Условия оплаты</w:t>
      </w:r>
      <w:r w:rsidRPr="009C4416">
        <w:rPr>
          <w:rFonts w:ascii="Times New Roman" w:hAnsi="Times New Roman"/>
          <w:bCs/>
          <w:sz w:val="24"/>
          <w:szCs w:val="24"/>
        </w:rPr>
        <w:t xml:space="preserve">: безналичный расчет. </w:t>
      </w:r>
    </w:p>
    <w:p w:rsidR="00BC12AC" w:rsidRPr="009C4416" w:rsidRDefault="00BC12AC" w:rsidP="00BC12AC">
      <w:pPr>
        <w:spacing w:after="0" w:line="240" w:lineRule="auto"/>
        <w:jc w:val="both"/>
        <w:rPr>
          <w:rFonts w:ascii="Times New Roman" w:hAnsi="Times New Roman"/>
          <w:bCs/>
          <w:sz w:val="24"/>
          <w:szCs w:val="24"/>
        </w:rPr>
      </w:pPr>
      <w:r w:rsidRPr="009C4416">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3</w:t>
      </w:r>
      <w:r w:rsidRPr="009C4416">
        <w:rPr>
          <w:rFonts w:ascii="Times New Roman" w:hAnsi="Times New Roman"/>
          <w:bCs/>
          <w:sz w:val="24"/>
          <w:szCs w:val="24"/>
          <w:u w:val="single"/>
        </w:rPr>
        <w:t>0</w:t>
      </w:r>
      <w:r w:rsidRPr="009C4416">
        <w:rPr>
          <w:rFonts w:ascii="Times New Roman" w:hAnsi="Times New Roman"/>
          <w:bCs/>
          <w:sz w:val="24"/>
          <w:szCs w:val="24"/>
        </w:rPr>
        <w:t xml:space="preserve"> % от общей стоимости  продукции в соответствии с договором.</w:t>
      </w:r>
    </w:p>
    <w:p w:rsidR="00BC12AC" w:rsidRPr="009C4416" w:rsidRDefault="00BC12AC" w:rsidP="00BC12AC">
      <w:pPr>
        <w:spacing w:after="0" w:line="240" w:lineRule="auto"/>
        <w:jc w:val="both"/>
        <w:rPr>
          <w:rFonts w:ascii="Times New Roman" w:hAnsi="Times New Roman"/>
          <w:sz w:val="24"/>
          <w:szCs w:val="24"/>
        </w:rPr>
      </w:pPr>
      <w:r w:rsidRPr="009C4416">
        <w:rPr>
          <w:rFonts w:ascii="Times New Roman" w:hAnsi="Times New Roman"/>
          <w:sz w:val="24"/>
          <w:szCs w:val="24"/>
        </w:rPr>
        <w:t xml:space="preserve">Окончательная оплата производится Покупателем в течение 30 календарных дней с момента передачи товара Покупателю, при условии выставления счета Поставщиком. </w:t>
      </w:r>
    </w:p>
    <w:p w:rsidR="00BC12AC" w:rsidRPr="009C4416" w:rsidRDefault="00BC12AC" w:rsidP="00BC12AC">
      <w:pPr>
        <w:jc w:val="both"/>
        <w:rPr>
          <w:rFonts w:ascii="Times New Roman" w:hAnsi="Times New Roman"/>
          <w:bCs/>
          <w:sz w:val="24"/>
          <w:szCs w:val="24"/>
        </w:rPr>
      </w:pPr>
      <w:r w:rsidRPr="009C4416">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в Санкт-Петербург или Выборг, налоги, сборы и другие обязательные платежи.</w:t>
      </w:r>
    </w:p>
    <w:p w:rsidR="00BC12AC" w:rsidRPr="009C4416" w:rsidRDefault="00BC12AC" w:rsidP="00BC12AC">
      <w:pPr>
        <w:jc w:val="both"/>
        <w:rPr>
          <w:rFonts w:ascii="Times New Roman" w:hAnsi="Times New Roman"/>
          <w:bCs/>
          <w:sz w:val="24"/>
          <w:szCs w:val="24"/>
        </w:rPr>
      </w:pPr>
      <w:r w:rsidRPr="009C4416">
        <w:rPr>
          <w:rFonts w:ascii="Times New Roman" w:hAnsi="Times New Roman"/>
          <w:bCs/>
          <w:sz w:val="24"/>
          <w:szCs w:val="24"/>
        </w:rPr>
        <w:t xml:space="preserve">                                    </w:t>
      </w:r>
    </w:p>
    <w:p w:rsidR="00CA0DD0" w:rsidRDefault="00CA0DD0" w:rsidP="000202C4">
      <w:pPr>
        <w:pStyle w:val="af6"/>
        <w:jc w:val="center"/>
        <w:rPr>
          <w:rFonts w:ascii="Times New Roman" w:hAnsi="Times New Roman"/>
          <w:b/>
          <w:sz w:val="24"/>
          <w:szCs w:val="24"/>
        </w:rPr>
      </w:pPr>
    </w:p>
    <w:sectPr w:rsidR="00CA0DD0"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56" w:rsidRDefault="00703756" w:rsidP="00B41620">
      <w:pPr>
        <w:spacing w:after="0" w:line="240" w:lineRule="auto"/>
      </w:pPr>
      <w:r>
        <w:separator/>
      </w:r>
    </w:p>
  </w:endnote>
  <w:endnote w:type="continuationSeparator" w:id="0">
    <w:p w:rsidR="00703756" w:rsidRDefault="00703756"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56" w:rsidRDefault="00703756">
    <w:pPr>
      <w:pStyle w:val="aff"/>
      <w:jc w:val="right"/>
    </w:pPr>
    <w:r>
      <w:fldChar w:fldCharType="begin"/>
    </w:r>
    <w:r>
      <w:instrText xml:space="preserve"> PAGE   \* MERGEFORMAT </w:instrText>
    </w:r>
    <w:r>
      <w:fldChar w:fldCharType="separate"/>
    </w:r>
    <w:r w:rsidR="00F034B0">
      <w:rPr>
        <w:noProof/>
      </w:rPr>
      <w:t>40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56" w:rsidRDefault="00703756" w:rsidP="00B41620">
      <w:pPr>
        <w:spacing w:after="0" w:line="240" w:lineRule="auto"/>
      </w:pPr>
      <w:r>
        <w:separator/>
      </w:r>
    </w:p>
  </w:footnote>
  <w:footnote w:type="continuationSeparator" w:id="0">
    <w:p w:rsidR="00703756" w:rsidRDefault="00703756" w:rsidP="00B41620">
      <w:pPr>
        <w:spacing w:after="0" w:line="240" w:lineRule="auto"/>
      </w:pPr>
      <w:r>
        <w:continuationSeparator/>
      </w:r>
    </w:p>
  </w:footnote>
  <w:footnote w:id="1">
    <w:p w:rsidR="00703756" w:rsidRPr="00EA7BD1" w:rsidRDefault="00703756">
      <w:pPr>
        <w:pStyle w:val="afa"/>
        <w:rPr>
          <w:rFonts w:ascii="Times New Roman" w:hAnsi="Times New Roman"/>
        </w:rPr>
      </w:pPr>
      <w:r w:rsidRPr="00EA7BD1">
        <w:rPr>
          <w:rStyle w:val="afc"/>
          <w:rFonts w:ascii="Times New Roman" w:hAnsi="Times New Roman"/>
        </w:rPr>
        <w:footnoteRef/>
      </w:r>
      <w:r w:rsidRPr="00EA7BD1">
        <w:rPr>
          <w:rFonts w:ascii="Times New Roman" w:hAnsi="Times New Roman"/>
        </w:rPr>
        <w:t xml:space="preserve"> Данный запрос котировок проводится без использования функционала ЭТП.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682DF4"/>
    <w:multiLevelType w:val="multilevel"/>
    <w:tmpl w:val="3C107CE8"/>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0C112B0B"/>
    <w:multiLevelType w:val="multilevel"/>
    <w:tmpl w:val="1E7CD14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4">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8">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0">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3">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4">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748C"/>
    <w:rsid w:val="000202C4"/>
    <w:rsid w:val="0002092D"/>
    <w:rsid w:val="00023D95"/>
    <w:rsid w:val="00025754"/>
    <w:rsid w:val="0002690D"/>
    <w:rsid w:val="000272BE"/>
    <w:rsid w:val="00032313"/>
    <w:rsid w:val="000459A9"/>
    <w:rsid w:val="000471BF"/>
    <w:rsid w:val="00052344"/>
    <w:rsid w:val="00053D61"/>
    <w:rsid w:val="00061225"/>
    <w:rsid w:val="000636E9"/>
    <w:rsid w:val="00065C7B"/>
    <w:rsid w:val="000712A6"/>
    <w:rsid w:val="00076123"/>
    <w:rsid w:val="00084764"/>
    <w:rsid w:val="00091B1E"/>
    <w:rsid w:val="00091EA1"/>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680A"/>
    <w:rsid w:val="00117A52"/>
    <w:rsid w:val="001503FB"/>
    <w:rsid w:val="0015487B"/>
    <w:rsid w:val="00157378"/>
    <w:rsid w:val="00166D8C"/>
    <w:rsid w:val="001703A5"/>
    <w:rsid w:val="001741AE"/>
    <w:rsid w:val="0018421D"/>
    <w:rsid w:val="0018782D"/>
    <w:rsid w:val="001A5E82"/>
    <w:rsid w:val="001B07D6"/>
    <w:rsid w:val="001B21AA"/>
    <w:rsid w:val="001B5C7D"/>
    <w:rsid w:val="001D09AC"/>
    <w:rsid w:val="001D52CD"/>
    <w:rsid w:val="001E30B6"/>
    <w:rsid w:val="001E3339"/>
    <w:rsid w:val="001E5E98"/>
    <w:rsid w:val="001E6EBE"/>
    <w:rsid w:val="001F09F9"/>
    <w:rsid w:val="001F41FE"/>
    <w:rsid w:val="0020577B"/>
    <w:rsid w:val="00207585"/>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6A52"/>
    <w:rsid w:val="002A779C"/>
    <w:rsid w:val="002B1A99"/>
    <w:rsid w:val="002B355E"/>
    <w:rsid w:val="002B4962"/>
    <w:rsid w:val="002C0A75"/>
    <w:rsid w:val="002E696E"/>
    <w:rsid w:val="002E6FA9"/>
    <w:rsid w:val="002F237D"/>
    <w:rsid w:val="002F6403"/>
    <w:rsid w:val="00304E04"/>
    <w:rsid w:val="00306C28"/>
    <w:rsid w:val="00320577"/>
    <w:rsid w:val="00323976"/>
    <w:rsid w:val="0032442A"/>
    <w:rsid w:val="00325536"/>
    <w:rsid w:val="00331E25"/>
    <w:rsid w:val="00332783"/>
    <w:rsid w:val="00335815"/>
    <w:rsid w:val="003361AF"/>
    <w:rsid w:val="00336C14"/>
    <w:rsid w:val="003379A3"/>
    <w:rsid w:val="0034279B"/>
    <w:rsid w:val="00344699"/>
    <w:rsid w:val="003515DB"/>
    <w:rsid w:val="0036579F"/>
    <w:rsid w:val="00367D3D"/>
    <w:rsid w:val="00375203"/>
    <w:rsid w:val="0037611F"/>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2CEF"/>
    <w:rsid w:val="0044613B"/>
    <w:rsid w:val="004651FB"/>
    <w:rsid w:val="004658C0"/>
    <w:rsid w:val="00467CD1"/>
    <w:rsid w:val="004723BD"/>
    <w:rsid w:val="004726CF"/>
    <w:rsid w:val="00472B95"/>
    <w:rsid w:val="00490309"/>
    <w:rsid w:val="0049341F"/>
    <w:rsid w:val="004A7AD6"/>
    <w:rsid w:val="004B1F45"/>
    <w:rsid w:val="004B2026"/>
    <w:rsid w:val="004B5216"/>
    <w:rsid w:val="004E5E70"/>
    <w:rsid w:val="004E6337"/>
    <w:rsid w:val="004F6D38"/>
    <w:rsid w:val="004F71AB"/>
    <w:rsid w:val="005138E7"/>
    <w:rsid w:val="00514976"/>
    <w:rsid w:val="00537420"/>
    <w:rsid w:val="00546B51"/>
    <w:rsid w:val="00554680"/>
    <w:rsid w:val="00557522"/>
    <w:rsid w:val="0056177E"/>
    <w:rsid w:val="0056220F"/>
    <w:rsid w:val="00563C6E"/>
    <w:rsid w:val="00567921"/>
    <w:rsid w:val="0057141C"/>
    <w:rsid w:val="0057579F"/>
    <w:rsid w:val="00583B6B"/>
    <w:rsid w:val="00584EE1"/>
    <w:rsid w:val="005856DD"/>
    <w:rsid w:val="00586155"/>
    <w:rsid w:val="005B5FCA"/>
    <w:rsid w:val="005B799A"/>
    <w:rsid w:val="005B7E0A"/>
    <w:rsid w:val="005D45EB"/>
    <w:rsid w:val="005E0357"/>
    <w:rsid w:val="005E7D6F"/>
    <w:rsid w:val="005F12A9"/>
    <w:rsid w:val="005F7B8C"/>
    <w:rsid w:val="006039D5"/>
    <w:rsid w:val="00611384"/>
    <w:rsid w:val="0061149F"/>
    <w:rsid w:val="00613887"/>
    <w:rsid w:val="0062135A"/>
    <w:rsid w:val="00621F98"/>
    <w:rsid w:val="00625C99"/>
    <w:rsid w:val="00654A64"/>
    <w:rsid w:val="00661B1C"/>
    <w:rsid w:val="00671673"/>
    <w:rsid w:val="0067321E"/>
    <w:rsid w:val="00676D77"/>
    <w:rsid w:val="006773F9"/>
    <w:rsid w:val="006A06A5"/>
    <w:rsid w:val="006A2C54"/>
    <w:rsid w:val="006B4AA7"/>
    <w:rsid w:val="006D4999"/>
    <w:rsid w:val="006E24E9"/>
    <w:rsid w:val="006F1CEA"/>
    <w:rsid w:val="00703756"/>
    <w:rsid w:val="00711570"/>
    <w:rsid w:val="00717C27"/>
    <w:rsid w:val="00725647"/>
    <w:rsid w:val="00726082"/>
    <w:rsid w:val="00757E79"/>
    <w:rsid w:val="00760263"/>
    <w:rsid w:val="00766C08"/>
    <w:rsid w:val="007707E6"/>
    <w:rsid w:val="00776B0B"/>
    <w:rsid w:val="0078542A"/>
    <w:rsid w:val="007B12BD"/>
    <w:rsid w:val="007B4CAB"/>
    <w:rsid w:val="007B7644"/>
    <w:rsid w:val="007C7DB3"/>
    <w:rsid w:val="007D4ED9"/>
    <w:rsid w:val="007D5012"/>
    <w:rsid w:val="007E1216"/>
    <w:rsid w:val="007E15CC"/>
    <w:rsid w:val="007E4666"/>
    <w:rsid w:val="007F31F0"/>
    <w:rsid w:val="007F3DF9"/>
    <w:rsid w:val="00811E6C"/>
    <w:rsid w:val="00813AC3"/>
    <w:rsid w:val="00815CBC"/>
    <w:rsid w:val="00830282"/>
    <w:rsid w:val="00835013"/>
    <w:rsid w:val="008439BC"/>
    <w:rsid w:val="00856C4D"/>
    <w:rsid w:val="00884186"/>
    <w:rsid w:val="008867EC"/>
    <w:rsid w:val="00895BFF"/>
    <w:rsid w:val="00897217"/>
    <w:rsid w:val="008B7240"/>
    <w:rsid w:val="008C699D"/>
    <w:rsid w:val="008D1D31"/>
    <w:rsid w:val="008D2409"/>
    <w:rsid w:val="008D58E3"/>
    <w:rsid w:val="008D60F7"/>
    <w:rsid w:val="008E2CA3"/>
    <w:rsid w:val="008E719C"/>
    <w:rsid w:val="008F56AB"/>
    <w:rsid w:val="0090146E"/>
    <w:rsid w:val="00904BB1"/>
    <w:rsid w:val="00907BF8"/>
    <w:rsid w:val="00914838"/>
    <w:rsid w:val="00923F6D"/>
    <w:rsid w:val="00924B25"/>
    <w:rsid w:val="00925EF3"/>
    <w:rsid w:val="009336B5"/>
    <w:rsid w:val="0093411A"/>
    <w:rsid w:val="00942467"/>
    <w:rsid w:val="00945A6D"/>
    <w:rsid w:val="009559BE"/>
    <w:rsid w:val="009565F7"/>
    <w:rsid w:val="00960234"/>
    <w:rsid w:val="00961C8C"/>
    <w:rsid w:val="00964512"/>
    <w:rsid w:val="00967CAA"/>
    <w:rsid w:val="00967F71"/>
    <w:rsid w:val="00971D63"/>
    <w:rsid w:val="00972FD0"/>
    <w:rsid w:val="0098209C"/>
    <w:rsid w:val="0098525A"/>
    <w:rsid w:val="00993885"/>
    <w:rsid w:val="009B58AE"/>
    <w:rsid w:val="009C25B7"/>
    <w:rsid w:val="009D2A6D"/>
    <w:rsid w:val="009D5633"/>
    <w:rsid w:val="009D6AF7"/>
    <w:rsid w:val="009E1A1D"/>
    <w:rsid w:val="009F1BA0"/>
    <w:rsid w:val="00A02A61"/>
    <w:rsid w:val="00A06B3E"/>
    <w:rsid w:val="00A102FF"/>
    <w:rsid w:val="00A30765"/>
    <w:rsid w:val="00A35333"/>
    <w:rsid w:val="00A4214A"/>
    <w:rsid w:val="00A46C7C"/>
    <w:rsid w:val="00A47B6B"/>
    <w:rsid w:val="00A6757A"/>
    <w:rsid w:val="00A778C2"/>
    <w:rsid w:val="00A839C6"/>
    <w:rsid w:val="00A8754B"/>
    <w:rsid w:val="00A92896"/>
    <w:rsid w:val="00AA4AA8"/>
    <w:rsid w:val="00AA6165"/>
    <w:rsid w:val="00AC1714"/>
    <w:rsid w:val="00AC6C12"/>
    <w:rsid w:val="00AE288F"/>
    <w:rsid w:val="00AF47C0"/>
    <w:rsid w:val="00B175A2"/>
    <w:rsid w:val="00B31E5E"/>
    <w:rsid w:val="00B41620"/>
    <w:rsid w:val="00B5011B"/>
    <w:rsid w:val="00B55B18"/>
    <w:rsid w:val="00B601B5"/>
    <w:rsid w:val="00B61457"/>
    <w:rsid w:val="00B61AA8"/>
    <w:rsid w:val="00B6768C"/>
    <w:rsid w:val="00B702B3"/>
    <w:rsid w:val="00B716E8"/>
    <w:rsid w:val="00B71D96"/>
    <w:rsid w:val="00B73787"/>
    <w:rsid w:val="00B80A42"/>
    <w:rsid w:val="00B93A27"/>
    <w:rsid w:val="00B96778"/>
    <w:rsid w:val="00BA5F26"/>
    <w:rsid w:val="00BB59CF"/>
    <w:rsid w:val="00BC12AC"/>
    <w:rsid w:val="00BD3C39"/>
    <w:rsid w:val="00BD61E1"/>
    <w:rsid w:val="00BE20DA"/>
    <w:rsid w:val="00BF6C6B"/>
    <w:rsid w:val="00C06656"/>
    <w:rsid w:val="00C161E8"/>
    <w:rsid w:val="00C2379A"/>
    <w:rsid w:val="00C238D1"/>
    <w:rsid w:val="00C47DC9"/>
    <w:rsid w:val="00C57F82"/>
    <w:rsid w:val="00C634C6"/>
    <w:rsid w:val="00C8342C"/>
    <w:rsid w:val="00C84F4D"/>
    <w:rsid w:val="00C92CE9"/>
    <w:rsid w:val="00CA0662"/>
    <w:rsid w:val="00CA0DD0"/>
    <w:rsid w:val="00CA0FA6"/>
    <w:rsid w:val="00CA5399"/>
    <w:rsid w:val="00CA619A"/>
    <w:rsid w:val="00CB20F3"/>
    <w:rsid w:val="00CC0C75"/>
    <w:rsid w:val="00CC3077"/>
    <w:rsid w:val="00CC68D9"/>
    <w:rsid w:val="00CE78B0"/>
    <w:rsid w:val="00D150DD"/>
    <w:rsid w:val="00D166BF"/>
    <w:rsid w:val="00D27ADB"/>
    <w:rsid w:val="00D30B90"/>
    <w:rsid w:val="00D401C2"/>
    <w:rsid w:val="00D41BA5"/>
    <w:rsid w:val="00D420CD"/>
    <w:rsid w:val="00D42550"/>
    <w:rsid w:val="00D54414"/>
    <w:rsid w:val="00D55882"/>
    <w:rsid w:val="00D62C41"/>
    <w:rsid w:val="00D64726"/>
    <w:rsid w:val="00D8503F"/>
    <w:rsid w:val="00D9472C"/>
    <w:rsid w:val="00D958EA"/>
    <w:rsid w:val="00DA1A61"/>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461F"/>
    <w:rsid w:val="00E1637A"/>
    <w:rsid w:val="00E20A69"/>
    <w:rsid w:val="00E30239"/>
    <w:rsid w:val="00E4678E"/>
    <w:rsid w:val="00E47868"/>
    <w:rsid w:val="00E554E4"/>
    <w:rsid w:val="00E609D1"/>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034B0"/>
    <w:rsid w:val="00F10FB2"/>
    <w:rsid w:val="00F11F5C"/>
    <w:rsid w:val="00F14876"/>
    <w:rsid w:val="00F2387D"/>
    <w:rsid w:val="00F23FF2"/>
    <w:rsid w:val="00F35CCD"/>
    <w:rsid w:val="00F41F93"/>
    <w:rsid w:val="00F640B0"/>
    <w:rsid w:val="00F70091"/>
    <w:rsid w:val="00F71927"/>
    <w:rsid w:val="00F74686"/>
    <w:rsid w:val="00F77BA4"/>
    <w:rsid w:val="00F83451"/>
    <w:rsid w:val="00F915F1"/>
    <w:rsid w:val="00F97888"/>
    <w:rsid w:val="00FA72F9"/>
    <w:rsid w:val="00FA7D22"/>
    <w:rsid w:val="00FB0FF1"/>
    <w:rsid w:val="00FB2308"/>
    <w:rsid w:val="00FC0BDD"/>
    <w:rsid w:val="00FC53C1"/>
    <w:rsid w:val="00FC7CFF"/>
    <w:rsid w:val="00FD27F3"/>
    <w:rsid w:val="00FE193A"/>
    <w:rsid w:val="00FE3ACE"/>
    <w:rsid w:val="00FF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5">
    <w:name w:val="Абзац списка5"/>
    <w:basedOn w:val="a2"/>
    <w:rsid w:val="008E719C"/>
    <w:pPr>
      <w:ind w:left="720"/>
      <w:contextualSpacing/>
    </w:pPr>
    <w:rPr>
      <w:rFonts w:ascii="Times New Roman" w:hAnsi="Times New Roman"/>
    </w:rPr>
  </w:style>
  <w:style w:type="paragraph" w:customStyle="1" w:styleId="6">
    <w:name w:val="Абзац списка6"/>
    <w:basedOn w:val="a2"/>
    <w:rsid w:val="00467CD1"/>
    <w:pPr>
      <w:ind w:left="720"/>
      <w:contextualSpacing/>
    </w:pPr>
    <w:rPr>
      <w:rFonts w:ascii="Times New Roman" w:hAnsi="Times New Roman"/>
    </w:rPr>
  </w:style>
  <w:style w:type="paragraph" w:customStyle="1" w:styleId="7">
    <w:name w:val="Абзац списка7"/>
    <w:basedOn w:val="a2"/>
    <w:rsid w:val="00971D63"/>
    <w:pPr>
      <w:ind w:left="720"/>
      <w:contextualSpacing/>
    </w:pPr>
    <w:rPr>
      <w:rFonts w:ascii="Times New Roman" w:hAnsi="Times New Roman"/>
    </w:rPr>
  </w:style>
  <w:style w:type="paragraph" w:customStyle="1" w:styleId="8">
    <w:name w:val="Абзац списка8"/>
    <w:basedOn w:val="a2"/>
    <w:rsid w:val="00CA0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305">
      <w:bodyDiv w:val="1"/>
      <w:marLeft w:val="0"/>
      <w:marRight w:val="0"/>
      <w:marTop w:val="0"/>
      <w:marBottom w:val="0"/>
      <w:divBdr>
        <w:top w:val="none" w:sz="0" w:space="0" w:color="auto"/>
        <w:left w:val="none" w:sz="0" w:space="0" w:color="auto"/>
        <w:bottom w:val="none" w:sz="0" w:space="0" w:color="auto"/>
        <w:right w:val="none" w:sz="0" w:space="0" w:color="auto"/>
      </w:divBdr>
    </w:div>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1485737">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0148578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28877230">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897478845">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3322773">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18546580">
      <w:bodyDiv w:val="1"/>
      <w:marLeft w:val="0"/>
      <w:marRight w:val="0"/>
      <w:marTop w:val="0"/>
      <w:marBottom w:val="0"/>
      <w:divBdr>
        <w:top w:val="none" w:sz="0" w:space="0" w:color="auto"/>
        <w:left w:val="none" w:sz="0" w:space="0" w:color="auto"/>
        <w:bottom w:val="none" w:sz="0" w:space="0" w:color="auto"/>
        <w:right w:val="none" w:sz="0" w:space="0" w:color="auto"/>
      </w:divBdr>
    </w:div>
    <w:div w:id="1593321641">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5977646">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81417085">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163AC-FD77-4708-A139-4E58361B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40</Pages>
  <Words>11728</Words>
  <Characters>80056</Characters>
  <Application>Microsoft Office Word</Application>
  <DocSecurity>0</DocSecurity>
  <Lines>667</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Ложкина</cp:lastModifiedBy>
  <cp:revision>33</cp:revision>
  <cp:lastPrinted>2015-05-29T06:16:00Z</cp:lastPrinted>
  <dcterms:created xsi:type="dcterms:W3CDTF">2014-05-13T13:03:00Z</dcterms:created>
  <dcterms:modified xsi:type="dcterms:W3CDTF">2015-09-04T08:50:00Z</dcterms:modified>
</cp:coreProperties>
</file>